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6E7B" w:rsidRDefault="000F6E7B" w:rsidP="000F6E7B">
      <w:pPr>
        <w:rPr>
          <w:rFonts w:ascii="Arial" w:hAnsi="Arial" w:cs="Arial"/>
          <w:b/>
          <w:noProof/>
          <w:sz w:val="20"/>
          <w:szCs w:val="20"/>
          <w:lang w:eastAsia="ar-SA"/>
        </w:rPr>
      </w:pPr>
    </w:p>
    <w:p w:rsidR="000F6E7B" w:rsidRDefault="000F6E7B" w:rsidP="000F6E7B">
      <w:pPr>
        <w:tabs>
          <w:tab w:val="left" w:pos="5529"/>
        </w:tabs>
        <w:rPr>
          <w:b/>
        </w:rPr>
      </w:pPr>
      <w:r>
        <w:rPr>
          <w:noProof/>
          <w:lang w:eastAsia="de-DE"/>
        </w:rPr>
        <w:drawing>
          <wp:anchor distT="0" distB="0" distL="114300" distR="114300" simplePos="0" relativeHeight="251656192" behindDoc="1" locked="0" layoutInCell="1" allowOverlap="1">
            <wp:simplePos x="0" y="0"/>
            <wp:positionH relativeFrom="column">
              <wp:posOffset>4445</wp:posOffset>
            </wp:positionH>
            <wp:positionV relativeFrom="paragraph">
              <wp:posOffset>-635</wp:posOffset>
            </wp:positionV>
            <wp:extent cx="5039360" cy="2717800"/>
            <wp:effectExtent l="19050" t="19050" r="27940" b="25400"/>
            <wp:wrapTight wrapText="bothSides">
              <wp:wrapPolygon edited="0">
                <wp:start x="-82" y="-151"/>
                <wp:lineTo x="-82" y="21650"/>
                <wp:lineTo x="21638" y="21650"/>
                <wp:lineTo x="21638" y="-151"/>
                <wp:lineTo x="-82" y="-151"/>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9360" cy="271780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b/>
          <w:noProof/>
          <w:lang w:eastAsia="de-DE"/>
        </w:rPr>
        <w:t>Das war ein echter Höhepunkt des RhönSprudel Biosphären-Camps: die Besichtigung der Produktionsanlagen des MineralBrunnen in Ebersburg-Weyhers.</w:t>
      </w:r>
      <w:r>
        <w:rPr>
          <w:b/>
        </w:rPr>
        <w:t xml:space="preserve"> </w:t>
      </w:r>
    </w:p>
    <w:p w:rsidR="000F6E7B" w:rsidRDefault="000F6E7B" w:rsidP="000F6E7B">
      <w:pPr>
        <w:tabs>
          <w:tab w:val="left" w:pos="5529"/>
        </w:tabs>
        <w:rPr>
          <w:b/>
        </w:rPr>
      </w:pPr>
      <w:r>
        <w:rPr>
          <w:b/>
        </w:rPr>
        <w:t xml:space="preserve">                                                                                      Fotos: Freies Journalistenbüro der Rhön</w:t>
      </w:r>
    </w:p>
    <w:p w:rsidR="000F6E7B" w:rsidRDefault="000F6E7B" w:rsidP="000F6E7B">
      <w:pPr>
        <w:tabs>
          <w:tab w:val="left" w:pos="5529"/>
        </w:tabs>
        <w:rPr>
          <w:b/>
        </w:rPr>
      </w:pPr>
      <w:r>
        <w:rPr>
          <w:noProof/>
          <w:lang w:eastAsia="de-DE"/>
        </w:rPr>
        <w:drawing>
          <wp:anchor distT="0" distB="0" distL="114300" distR="114300" simplePos="0" relativeHeight="251657216" behindDoc="1" locked="0" layoutInCell="1" allowOverlap="1">
            <wp:simplePos x="0" y="0"/>
            <wp:positionH relativeFrom="column">
              <wp:posOffset>4445</wp:posOffset>
            </wp:positionH>
            <wp:positionV relativeFrom="paragraph">
              <wp:posOffset>0</wp:posOffset>
            </wp:positionV>
            <wp:extent cx="5039360" cy="3324225"/>
            <wp:effectExtent l="19050" t="19050" r="27940" b="28575"/>
            <wp:wrapTight wrapText="bothSides">
              <wp:wrapPolygon edited="0">
                <wp:start x="-82" y="-124"/>
                <wp:lineTo x="-82" y="21662"/>
                <wp:lineTo x="21638" y="21662"/>
                <wp:lineTo x="21638" y="-124"/>
                <wp:lineTo x="-82" y="-124"/>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9360" cy="332422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b/>
          <w:noProof/>
          <w:lang w:eastAsia="de-DE"/>
        </w:rPr>
        <w:t>Im</w:t>
      </w:r>
      <w:r>
        <w:rPr>
          <w:b/>
        </w:rPr>
        <w:t xml:space="preserve"> Anschluss an den Betriebsrundgang gab es für den Jubiläumsrucksack des Biosphärenreservats Rhön noch ein Geschenk. Die beiden Ranger Joachim Walter und Arnold Will (links und rechts), der Marketingleiter von </w:t>
      </w:r>
      <w:proofErr w:type="spellStart"/>
      <w:r>
        <w:rPr>
          <w:b/>
        </w:rPr>
        <w:t>RhönSprudel</w:t>
      </w:r>
      <w:proofErr w:type="spellEnd"/>
      <w:r>
        <w:rPr>
          <w:b/>
        </w:rPr>
        <w:t xml:space="preserve"> Jürgen Bühler (2.v.l.) und Martin Gärtner, verantwortlich beim </w:t>
      </w:r>
      <w:proofErr w:type="spellStart"/>
      <w:r>
        <w:rPr>
          <w:b/>
        </w:rPr>
        <w:t>MineralBrunnen</w:t>
      </w:r>
      <w:proofErr w:type="spellEnd"/>
      <w:r>
        <w:rPr>
          <w:b/>
        </w:rPr>
        <w:t xml:space="preserve"> Rhönsprudel für den Bereich Messen, Events und Sponsoring (2.v.r), packten </w:t>
      </w:r>
      <w:r w:rsidR="00B409F0">
        <w:rPr>
          <w:b/>
        </w:rPr>
        <w:t>es</w:t>
      </w:r>
      <w:r>
        <w:rPr>
          <w:b/>
        </w:rPr>
        <w:t xml:space="preserve"> in d</w:t>
      </w:r>
      <w:r w:rsidR="00B409F0">
        <w:rPr>
          <w:b/>
        </w:rPr>
        <w:t>en Rucksack</w:t>
      </w:r>
      <w:r>
        <w:rPr>
          <w:b/>
        </w:rPr>
        <w:t>.</w:t>
      </w:r>
    </w:p>
    <w:p w:rsidR="000F6E7B" w:rsidRDefault="000F6E7B" w:rsidP="000F6E7B">
      <w:pPr>
        <w:tabs>
          <w:tab w:val="left" w:pos="5529"/>
        </w:tabs>
        <w:rPr>
          <w:sz w:val="48"/>
          <w:szCs w:val="48"/>
        </w:rPr>
      </w:pPr>
      <w:r>
        <w:rPr>
          <w:sz w:val="48"/>
          <w:szCs w:val="48"/>
        </w:rPr>
        <w:lastRenderedPageBreak/>
        <w:t xml:space="preserve">Von puren Naturerlebnissen bis hin zu modernster Technik </w:t>
      </w:r>
    </w:p>
    <w:p w:rsidR="000F6E7B" w:rsidRDefault="000F6E7B" w:rsidP="000F6E7B">
      <w:pPr>
        <w:rPr>
          <w:sz w:val="27"/>
          <w:szCs w:val="27"/>
        </w:rPr>
      </w:pPr>
      <w:r>
        <w:rPr>
          <w:sz w:val="27"/>
          <w:szCs w:val="27"/>
        </w:rPr>
        <w:t xml:space="preserve">Teilnehmer des </w:t>
      </w:r>
      <w:proofErr w:type="spellStart"/>
      <w:r>
        <w:rPr>
          <w:sz w:val="27"/>
          <w:szCs w:val="27"/>
        </w:rPr>
        <w:t>RhönSprudel</w:t>
      </w:r>
      <w:proofErr w:type="spellEnd"/>
      <w:r>
        <w:rPr>
          <w:sz w:val="27"/>
          <w:szCs w:val="27"/>
        </w:rPr>
        <w:t xml:space="preserve"> Biosphären</w:t>
      </w:r>
      <w:r w:rsidR="009A67ED">
        <w:rPr>
          <w:sz w:val="27"/>
          <w:szCs w:val="27"/>
        </w:rPr>
        <w:t>-C</w:t>
      </w:r>
      <w:r>
        <w:rPr>
          <w:sz w:val="27"/>
          <w:szCs w:val="27"/>
        </w:rPr>
        <w:t>amps erleben die Vielfalt im UNESCO-Biosphärenreservat Rhön</w:t>
      </w:r>
    </w:p>
    <w:p w:rsidR="000F6E7B" w:rsidRDefault="000F6E7B" w:rsidP="000F6E7B">
      <w:pPr>
        <w:jc w:val="both"/>
        <w:rPr>
          <w:b/>
          <w:sz w:val="24"/>
          <w:szCs w:val="24"/>
        </w:rPr>
      </w:pPr>
      <w:r>
        <w:rPr>
          <w:b/>
          <w:sz w:val="24"/>
          <w:szCs w:val="24"/>
        </w:rPr>
        <w:t xml:space="preserve">RHÖN. Schon drei Tage liegen hinter den Mädchen und Jungen, die am diesjährigen </w:t>
      </w:r>
      <w:proofErr w:type="spellStart"/>
      <w:r>
        <w:rPr>
          <w:b/>
          <w:sz w:val="24"/>
          <w:szCs w:val="24"/>
        </w:rPr>
        <w:t>RhönSprudel</w:t>
      </w:r>
      <w:proofErr w:type="spellEnd"/>
      <w:r>
        <w:rPr>
          <w:b/>
          <w:sz w:val="24"/>
          <w:szCs w:val="24"/>
        </w:rPr>
        <w:t xml:space="preserve"> Biosphären-Camp teilnehmen. Da gab es eine Menge zu entdeck</w:t>
      </w:r>
      <w:r w:rsidR="009A67ED">
        <w:rPr>
          <w:b/>
          <w:sz w:val="24"/>
          <w:szCs w:val="24"/>
        </w:rPr>
        <w:t xml:space="preserve">en und zu erleben: Mit den </w:t>
      </w:r>
      <w:proofErr w:type="spellStart"/>
      <w:r w:rsidR="009A67ED">
        <w:rPr>
          <w:b/>
          <w:sz w:val="24"/>
          <w:szCs w:val="24"/>
        </w:rPr>
        <w:t>Rhön</w:t>
      </w:r>
      <w:r>
        <w:rPr>
          <w:b/>
          <w:sz w:val="24"/>
          <w:szCs w:val="24"/>
        </w:rPr>
        <w:t>Lamas</w:t>
      </w:r>
      <w:proofErr w:type="spellEnd"/>
      <w:r>
        <w:rPr>
          <w:b/>
          <w:sz w:val="24"/>
          <w:szCs w:val="24"/>
        </w:rPr>
        <w:t xml:space="preserve"> ging es auf die Sagen umwobene </w:t>
      </w:r>
      <w:proofErr w:type="spellStart"/>
      <w:r>
        <w:rPr>
          <w:b/>
          <w:sz w:val="24"/>
          <w:szCs w:val="24"/>
        </w:rPr>
        <w:t>Milseburg</w:t>
      </w:r>
      <w:proofErr w:type="spellEnd"/>
      <w:r>
        <w:rPr>
          <w:b/>
          <w:sz w:val="24"/>
          <w:szCs w:val="24"/>
        </w:rPr>
        <w:t xml:space="preserve">, sie erforschten die Quellen im Biosphärenreservat Rhön und konnten live miterleben, wie beim </w:t>
      </w:r>
      <w:proofErr w:type="spellStart"/>
      <w:r>
        <w:rPr>
          <w:b/>
          <w:sz w:val="24"/>
          <w:szCs w:val="24"/>
        </w:rPr>
        <w:t>MineralBrunnen</w:t>
      </w:r>
      <w:proofErr w:type="spellEnd"/>
      <w:r>
        <w:rPr>
          <w:b/>
          <w:sz w:val="24"/>
          <w:szCs w:val="24"/>
        </w:rPr>
        <w:t xml:space="preserve"> </w:t>
      </w:r>
      <w:proofErr w:type="spellStart"/>
      <w:r>
        <w:rPr>
          <w:b/>
          <w:sz w:val="24"/>
          <w:szCs w:val="24"/>
        </w:rPr>
        <w:t>RhönSprudel</w:t>
      </w:r>
      <w:proofErr w:type="spellEnd"/>
      <w:r>
        <w:rPr>
          <w:b/>
          <w:sz w:val="24"/>
          <w:szCs w:val="24"/>
        </w:rPr>
        <w:t xml:space="preserve"> mit modernster Technik das Wasser in die Flasche kommt.</w:t>
      </w:r>
    </w:p>
    <w:p w:rsidR="000F6E7B" w:rsidRDefault="000F6E7B" w:rsidP="000F6E7B">
      <w:pPr>
        <w:jc w:val="both"/>
        <w:rPr>
          <w:rFonts w:asciiTheme="minorHAnsi" w:hAnsiTheme="minorHAnsi"/>
          <w:sz w:val="24"/>
          <w:szCs w:val="24"/>
          <w:lang w:eastAsia="zh-CN"/>
        </w:rPr>
      </w:pPr>
      <w:r>
        <w:rPr>
          <w:noProof/>
          <w:lang w:eastAsia="de-DE"/>
        </w:rPr>
        <w:drawing>
          <wp:anchor distT="0" distB="0" distL="114300" distR="114300" simplePos="0" relativeHeight="251658240" behindDoc="1" locked="0" layoutInCell="1" allowOverlap="1">
            <wp:simplePos x="0" y="0"/>
            <wp:positionH relativeFrom="column">
              <wp:posOffset>1351915</wp:posOffset>
            </wp:positionH>
            <wp:positionV relativeFrom="paragraph">
              <wp:posOffset>82550</wp:posOffset>
            </wp:positionV>
            <wp:extent cx="3693160" cy="2200275"/>
            <wp:effectExtent l="19050" t="19050" r="21590" b="28575"/>
            <wp:wrapTight wrapText="bothSides">
              <wp:wrapPolygon edited="0">
                <wp:start x="-111" y="-187"/>
                <wp:lineTo x="-111" y="21694"/>
                <wp:lineTo x="21615" y="21694"/>
                <wp:lineTo x="21615" y="-187"/>
                <wp:lineTo x="-111" y="-187"/>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3160" cy="220027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Theme="minorHAnsi" w:hAnsiTheme="minorHAnsi"/>
          <w:sz w:val="24"/>
          <w:szCs w:val="24"/>
        </w:rPr>
        <w:t xml:space="preserve">Der zweite Tag des Biosphären-Camps stand unter dem Motto „Natur pur“. Gleich nach dem Frühstück machten sich die Camp-Teilnehmer mit ihren Betreuern unter dem Motto „Mit den </w:t>
      </w:r>
      <w:proofErr w:type="spellStart"/>
      <w:r>
        <w:rPr>
          <w:rFonts w:asciiTheme="minorHAnsi" w:hAnsiTheme="minorHAnsi"/>
          <w:sz w:val="24"/>
          <w:szCs w:val="24"/>
        </w:rPr>
        <w:t>Rhön</w:t>
      </w:r>
      <w:r w:rsidR="009A67ED">
        <w:rPr>
          <w:rFonts w:asciiTheme="minorHAnsi" w:hAnsiTheme="minorHAnsi"/>
          <w:sz w:val="24"/>
          <w:szCs w:val="24"/>
        </w:rPr>
        <w:t>L</w:t>
      </w:r>
      <w:r>
        <w:rPr>
          <w:rFonts w:asciiTheme="minorHAnsi" w:hAnsiTheme="minorHAnsi"/>
          <w:sz w:val="24"/>
          <w:szCs w:val="24"/>
        </w:rPr>
        <w:t>amas</w:t>
      </w:r>
      <w:proofErr w:type="spellEnd"/>
      <w:r>
        <w:rPr>
          <w:rFonts w:asciiTheme="minorHAnsi" w:hAnsiTheme="minorHAnsi"/>
          <w:sz w:val="24"/>
          <w:szCs w:val="24"/>
        </w:rPr>
        <w:t xml:space="preserve"> zu den Kelten der Rhön“ auf zu einer Erlebniswanderung auf den schönsten Berg der Rhön, die </w:t>
      </w:r>
      <w:proofErr w:type="spellStart"/>
      <w:r>
        <w:rPr>
          <w:rFonts w:asciiTheme="minorHAnsi" w:hAnsiTheme="minorHAnsi"/>
          <w:sz w:val="24"/>
          <w:szCs w:val="24"/>
        </w:rPr>
        <w:t>Milseburg</w:t>
      </w:r>
      <w:proofErr w:type="spellEnd"/>
      <w:r>
        <w:rPr>
          <w:rFonts w:asciiTheme="minorHAnsi" w:hAnsiTheme="minorHAnsi"/>
          <w:sz w:val="24"/>
          <w:szCs w:val="24"/>
        </w:rPr>
        <w:t xml:space="preserve">. Jedem Kind machte es sichtlich Spaß, </w:t>
      </w:r>
      <w:r w:rsidR="009A67ED">
        <w:rPr>
          <w:rFonts w:asciiTheme="minorHAnsi" w:hAnsiTheme="minorHAnsi"/>
          <w:sz w:val="24"/>
          <w:szCs w:val="24"/>
        </w:rPr>
        <w:t xml:space="preserve">für </w:t>
      </w:r>
      <w:r>
        <w:rPr>
          <w:rFonts w:asciiTheme="minorHAnsi" w:hAnsiTheme="minorHAnsi"/>
          <w:sz w:val="24"/>
          <w:szCs w:val="24"/>
        </w:rPr>
        <w:t xml:space="preserve">eine gewisse Wegstrecke eines der acht </w:t>
      </w:r>
      <w:proofErr w:type="spellStart"/>
      <w:r>
        <w:rPr>
          <w:rFonts w:asciiTheme="minorHAnsi" w:hAnsiTheme="minorHAnsi"/>
          <w:sz w:val="24"/>
          <w:szCs w:val="24"/>
        </w:rPr>
        <w:t>Rhön</w:t>
      </w:r>
      <w:r w:rsidR="009A67ED">
        <w:rPr>
          <w:rFonts w:asciiTheme="minorHAnsi" w:hAnsiTheme="minorHAnsi"/>
          <w:sz w:val="24"/>
          <w:szCs w:val="24"/>
        </w:rPr>
        <w:t>L</w:t>
      </w:r>
      <w:r>
        <w:rPr>
          <w:rFonts w:asciiTheme="minorHAnsi" w:hAnsiTheme="minorHAnsi"/>
          <w:sz w:val="24"/>
          <w:szCs w:val="24"/>
        </w:rPr>
        <w:t>amas</w:t>
      </w:r>
      <w:proofErr w:type="spellEnd"/>
      <w:r>
        <w:rPr>
          <w:rFonts w:asciiTheme="minorHAnsi" w:hAnsiTheme="minorHAnsi"/>
          <w:sz w:val="24"/>
          <w:szCs w:val="24"/>
        </w:rPr>
        <w:t xml:space="preserve"> von Johannes </w:t>
      </w:r>
      <w:proofErr w:type="spellStart"/>
      <w:r>
        <w:rPr>
          <w:rFonts w:asciiTheme="minorHAnsi" w:hAnsiTheme="minorHAnsi"/>
          <w:sz w:val="24"/>
          <w:szCs w:val="24"/>
        </w:rPr>
        <w:t>Nüdling</w:t>
      </w:r>
      <w:proofErr w:type="spellEnd"/>
      <w:r>
        <w:rPr>
          <w:rFonts w:asciiTheme="minorHAnsi" w:hAnsiTheme="minorHAnsi"/>
          <w:sz w:val="24"/>
          <w:szCs w:val="24"/>
        </w:rPr>
        <w:t xml:space="preserve"> aus </w:t>
      </w:r>
      <w:proofErr w:type="spellStart"/>
      <w:r>
        <w:rPr>
          <w:rFonts w:asciiTheme="minorHAnsi" w:hAnsiTheme="minorHAnsi"/>
          <w:sz w:val="24"/>
          <w:szCs w:val="24"/>
        </w:rPr>
        <w:t>Poppenhausen</w:t>
      </w:r>
      <w:proofErr w:type="spellEnd"/>
      <w:r>
        <w:rPr>
          <w:rFonts w:asciiTheme="minorHAnsi" w:hAnsiTheme="minorHAnsi"/>
          <w:sz w:val="24"/>
          <w:szCs w:val="24"/>
        </w:rPr>
        <w:t xml:space="preserve"> am Zügel zu führen. </w:t>
      </w:r>
    </w:p>
    <w:p w:rsidR="000F6E7B" w:rsidRDefault="000F6E7B" w:rsidP="000F6E7B">
      <w:pPr>
        <w:jc w:val="both"/>
        <w:rPr>
          <w:rFonts w:asciiTheme="minorHAnsi" w:hAnsiTheme="minorHAnsi"/>
          <w:sz w:val="24"/>
          <w:szCs w:val="24"/>
        </w:rPr>
      </w:pPr>
      <w:r>
        <w:rPr>
          <w:rFonts w:asciiTheme="minorHAnsi" w:hAnsiTheme="minorHAnsi"/>
          <w:sz w:val="24"/>
          <w:szCs w:val="24"/>
        </w:rPr>
        <w:t xml:space="preserve">Der dritte Tag des </w:t>
      </w:r>
      <w:proofErr w:type="spellStart"/>
      <w:r>
        <w:rPr>
          <w:rFonts w:asciiTheme="minorHAnsi" w:hAnsiTheme="minorHAnsi"/>
          <w:sz w:val="24"/>
          <w:szCs w:val="24"/>
        </w:rPr>
        <w:t>Rhö</w:t>
      </w:r>
      <w:r w:rsidR="00C972B2">
        <w:rPr>
          <w:rFonts w:asciiTheme="minorHAnsi" w:hAnsiTheme="minorHAnsi"/>
          <w:sz w:val="24"/>
          <w:szCs w:val="24"/>
        </w:rPr>
        <w:t>nSprudel</w:t>
      </w:r>
      <w:proofErr w:type="spellEnd"/>
      <w:r w:rsidR="00C972B2">
        <w:rPr>
          <w:rFonts w:asciiTheme="minorHAnsi" w:hAnsiTheme="minorHAnsi"/>
          <w:sz w:val="24"/>
          <w:szCs w:val="24"/>
        </w:rPr>
        <w:t xml:space="preserve"> Biosphären-Camps </w:t>
      </w:r>
      <w:r>
        <w:rPr>
          <w:rFonts w:asciiTheme="minorHAnsi" w:hAnsiTheme="minorHAnsi"/>
          <w:sz w:val="24"/>
          <w:szCs w:val="24"/>
        </w:rPr>
        <w:t xml:space="preserve">war dem Lebensmittel  Wasser gewidmet. Unter Anleitung von Stefan </w:t>
      </w:r>
      <w:proofErr w:type="spellStart"/>
      <w:r>
        <w:rPr>
          <w:rFonts w:asciiTheme="minorHAnsi" w:hAnsiTheme="minorHAnsi"/>
          <w:sz w:val="24"/>
          <w:szCs w:val="24"/>
        </w:rPr>
        <w:t>Zaenker</w:t>
      </w:r>
      <w:proofErr w:type="spellEnd"/>
      <w:r>
        <w:rPr>
          <w:rFonts w:asciiTheme="minorHAnsi" w:hAnsiTheme="minorHAnsi"/>
          <w:sz w:val="24"/>
          <w:szCs w:val="24"/>
        </w:rPr>
        <w:t xml:space="preserve"> vom Hessischen Landesverband für Höhlen- und Karstforschung suchten sie nach dem vielfältigen Leben in einer </w:t>
      </w:r>
      <w:proofErr w:type="spellStart"/>
      <w:r>
        <w:rPr>
          <w:rFonts w:asciiTheme="minorHAnsi" w:hAnsiTheme="minorHAnsi"/>
          <w:sz w:val="24"/>
          <w:szCs w:val="24"/>
        </w:rPr>
        <w:t>Rhöner</w:t>
      </w:r>
      <w:proofErr w:type="spellEnd"/>
      <w:r>
        <w:rPr>
          <w:rFonts w:asciiTheme="minorHAnsi" w:hAnsiTheme="minorHAnsi"/>
          <w:sz w:val="24"/>
          <w:szCs w:val="24"/>
        </w:rPr>
        <w:t xml:space="preserve"> Quelle und entdeckten dabei auch die nur in der Rhön vorkommende Rhönquellschnecke. Bislang sind über 2 000 Quellen in der Rhön erfasst und kartiert. Der Lebensraum Quelle ist besonders geschützt und gefährdet zugleich. Im Biosphärenreservat Rhön beteiligen sich viele Partner am Schutz der Quellen, darunter auch der Landesbetrieb Hessen-Forst.</w:t>
      </w:r>
    </w:p>
    <w:p w:rsidR="000F6E7B" w:rsidRDefault="000F6E7B" w:rsidP="000F6E7B">
      <w:pPr>
        <w:jc w:val="both"/>
        <w:rPr>
          <w:rFonts w:ascii="Verdana" w:hAnsi="Verdana"/>
          <w:sz w:val="20"/>
          <w:szCs w:val="20"/>
        </w:rPr>
      </w:pPr>
      <w:r>
        <w:rPr>
          <w:noProof/>
          <w:lang w:eastAsia="de-DE"/>
        </w:rPr>
        <w:lastRenderedPageBreak/>
        <w:drawing>
          <wp:anchor distT="0" distB="0" distL="114300" distR="114300" simplePos="0" relativeHeight="251659264" behindDoc="1" locked="0" layoutInCell="1" allowOverlap="1">
            <wp:simplePos x="0" y="0"/>
            <wp:positionH relativeFrom="column">
              <wp:posOffset>1861820</wp:posOffset>
            </wp:positionH>
            <wp:positionV relativeFrom="paragraph">
              <wp:posOffset>2189480</wp:posOffset>
            </wp:positionV>
            <wp:extent cx="3180715" cy="2240915"/>
            <wp:effectExtent l="19050" t="19050" r="19685" b="26035"/>
            <wp:wrapTight wrapText="bothSides">
              <wp:wrapPolygon edited="0">
                <wp:start x="-129" y="-184"/>
                <wp:lineTo x="-129" y="21667"/>
                <wp:lineTo x="21604" y="21667"/>
                <wp:lineTo x="21604" y="-184"/>
                <wp:lineTo x="-129" y="-184"/>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0715" cy="224091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Theme="minorHAnsi" w:hAnsiTheme="minorHAnsi"/>
          <w:sz w:val="24"/>
          <w:szCs w:val="24"/>
        </w:rPr>
        <w:t xml:space="preserve">Am Nachmittag durften die Teilnehmer des Biosphären-Camps einen Blick hinter die Kulissen der Produktion von </w:t>
      </w:r>
      <w:proofErr w:type="spellStart"/>
      <w:r>
        <w:rPr>
          <w:rFonts w:asciiTheme="minorHAnsi" w:hAnsiTheme="minorHAnsi"/>
          <w:sz w:val="24"/>
          <w:szCs w:val="24"/>
        </w:rPr>
        <w:t>RhönSprudel</w:t>
      </w:r>
      <w:proofErr w:type="spellEnd"/>
      <w:r>
        <w:rPr>
          <w:rFonts w:asciiTheme="minorHAnsi" w:hAnsiTheme="minorHAnsi"/>
          <w:sz w:val="24"/>
          <w:szCs w:val="24"/>
        </w:rPr>
        <w:t xml:space="preserve"> werfen: Ein Rundgang durch die Produktionshallen war angesagt. </w:t>
      </w:r>
      <w:proofErr w:type="spellStart"/>
      <w:r>
        <w:rPr>
          <w:rFonts w:asciiTheme="minorHAnsi" w:hAnsiTheme="minorHAnsi"/>
          <w:sz w:val="24"/>
          <w:szCs w:val="24"/>
        </w:rPr>
        <w:t>RhönSprudel</w:t>
      </w:r>
      <w:proofErr w:type="spellEnd"/>
      <w:r>
        <w:rPr>
          <w:rFonts w:asciiTheme="minorHAnsi" w:hAnsiTheme="minorHAnsi"/>
          <w:sz w:val="24"/>
          <w:szCs w:val="24"/>
        </w:rPr>
        <w:t xml:space="preserve"> gehört zu den zwölf größten Mineralbrunnen in Deutschland und besitzt über 18 Quellen, sagte Martin Gärtner, verantwortlich für den Bereich Messen, Events und Sponsoring. Unter seiner Anleitung konnten die Kinder zusehen, wie Kästen und Flaschen gereinigt, danach Flaschen mit Mineralwasser befüllt, etikettiert und in leere Kästen gesetzt werden. Nicht nur Martin Gärtner, sondern auch die Mitarbeiter in der Produktionsanlage standen den wissbegierigen Jungen und Mädchen Rede und Antwort. Im Anschluss an die Besichtigung konnten die Kids ihren mittlerweile großen Durst bei der Verkostung des   Getränkesortiments von </w:t>
      </w:r>
      <w:proofErr w:type="spellStart"/>
      <w:r>
        <w:rPr>
          <w:rFonts w:asciiTheme="minorHAnsi" w:hAnsiTheme="minorHAnsi"/>
          <w:sz w:val="24"/>
          <w:szCs w:val="24"/>
        </w:rPr>
        <w:t>RhönSprudel</w:t>
      </w:r>
      <w:proofErr w:type="spellEnd"/>
      <w:r>
        <w:rPr>
          <w:rFonts w:asciiTheme="minorHAnsi" w:hAnsiTheme="minorHAnsi"/>
          <w:sz w:val="24"/>
          <w:szCs w:val="24"/>
        </w:rPr>
        <w:t xml:space="preserve"> stillen. Martin Gärtner und </w:t>
      </w:r>
      <w:proofErr w:type="spellStart"/>
      <w:r>
        <w:rPr>
          <w:rFonts w:asciiTheme="minorHAnsi" w:hAnsiTheme="minorHAnsi"/>
          <w:sz w:val="24"/>
          <w:szCs w:val="24"/>
        </w:rPr>
        <w:t>RhönSprudel</w:t>
      </w:r>
      <w:proofErr w:type="spellEnd"/>
      <w:r>
        <w:rPr>
          <w:rFonts w:asciiTheme="minorHAnsi" w:hAnsiTheme="minorHAnsi"/>
          <w:sz w:val="24"/>
          <w:szCs w:val="24"/>
        </w:rPr>
        <w:t xml:space="preserve"> Marketingleiter Jürgen Bühler überreichten noch ein Firmengeschenk für den Jubiläumsrucksack „25 Jahre Biosphärenreservat Rhön“.</w:t>
      </w:r>
      <w:bookmarkStart w:id="0" w:name="_GoBack"/>
      <w:bookmarkEnd w:id="0"/>
    </w:p>
    <w:p w:rsidR="000F6E7B" w:rsidRDefault="000F6E7B" w:rsidP="000F6E7B">
      <w:pPr>
        <w:pStyle w:val="Kommentartext"/>
        <w:jc w:val="both"/>
        <w:rPr>
          <w:rFonts w:ascii="Myriad Pro" w:hAnsi="Myriad Pro" w:cs="Arial"/>
          <w:b/>
        </w:rPr>
      </w:pPr>
    </w:p>
    <w:p w:rsidR="00CD413B" w:rsidRPr="000F6E7B" w:rsidRDefault="00CD413B" w:rsidP="000F6E7B"/>
    <w:sectPr w:rsidR="00CD413B" w:rsidRPr="000F6E7B" w:rsidSect="00866E0D">
      <w:headerReference w:type="default" r:id="rId12"/>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2443" w:rsidRDefault="000F2443" w:rsidP="00866E0D">
      <w:pPr>
        <w:spacing w:after="0" w:line="240" w:lineRule="auto"/>
      </w:pPr>
      <w:r>
        <w:separator/>
      </w:r>
    </w:p>
  </w:endnote>
  <w:endnote w:type="continuationSeparator" w:id="0">
    <w:p w:rsidR="000F2443" w:rsidRDefault="000F2443"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yriad Pro">
    <w:altName w:val="Arial"/>
    <w:panose1 w:val="00000000000000000000"/>
    <w:charset w:val="00"/>
    <w:family w:val="swiss"/>
    <w:notTrueType/>
    <w:pitch w:val="variable"/>
    <w:sig w:usb0="A00002AF" w:usb1="500020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2443" w:rsidRDefault="000F2443" w:rsidP="00866E0D">
      <w:pPr>
        <w:spacing w:after="0" w:line="240" w:lineRule="auto"/>
      </w:pPr>
      <w:r>
        <w:separator/>
      </w:r>
    </w:p>
  </w:footnote>
  <w:footnote w:type="continuationSeparator" w:id="0">
    <w:p w:rsidR="000F2443" w:rsidRDefault="000F2443"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238" w:rsidRDefault="00521238">
    <w:pPr>
      <w:pStyle w:val="Kopfzeile"/>
    </w:pPr>
    <w:r>
      <w:tab/>
    </w:r>
    <w:r>
      <w:tab/>
    </w:r>
    <w:r w:rsidR="0007224B" w:rsidRPr="009B5B23">
      <w:rPr>
        <w:noProof/>
        <w:lang w:eastAsia="de-DE"/>
      </w:rPr>
      <w:drawing>
        <wp:inline distT="0" distB="0" distL="0" distR="0">
          <wp:extent cx="800100" cy="838200"/>
          <wp:effectExtent l="0" t="0" r="0" b="0"/>
          <wp:docPr id="1" name="Grafik 1" descr="Beschreibung: 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eschreibung: 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52D79"/>
    <w:rsid w:val="00060EEB"/>
    <w:rsid w:val="0006664C"/>
    <w:rsid w:val="00067C4D"/>
    <w:rsid w:val="0007224B"/>
    <w:rsid w:val="000A7CF7"/>
    <w:rsid w:val="000B43AB"/>
    <w:rsid w:val="000B70D3"/>
    <w:rsid w:val="000C12F5"/>
    <w:rsid w:val="000E72BB"/>
    <w:rsid w:val="000F2443"/>
    <w:rsid w:val="000F4779"/>
    <w:rsid w:val="000F6E7B"/>
    <w:rsid w:val="00105B73"/>
    <w:rsid w:val="00107316"/>
    <w:rsid w:val="001156DA"/>
    <w:rsid w:val="001A2773"/>
    <w:rsid w:val="001C7632"/>
    <w:rsid w:val="001D2AB4"/>
    <w:rsid w:val="001D3610"/>
    <w:rsid w:val="001D5729"/>
    <w:rsid w:val="001E68FA"/>
    <w:rsid w:val="00201C25"/>
    <w:rsid w:val="00264D2B"/>
    <w:rsid w:val="0027271D"/>
    <w:rsid w:val="002B23F0"/>
    <w:rsid w:val="002C1B4E"/>
    <w:rsid w:val="00346B2E"/>
    <w:rsid w:val="0037022D"/>
    <w:rsid w:val="003826CD"/>
    <w:rsid w:val="00396CB3"/>
    <w:rsid w:val="00397525"/>
    <w:rsid w:val="003A2D6C"/>
    <w:rsid w:val="003B2C1E"/>
    <w:rsid w:val="00404B99"/>
    <w:rsid w:val="004058B2"/>
    <w:rsid w:val="0041688A"/>
    <w:rsid w:val="00417236"/>
    <w:rsid w:val="004368F6"/>
    <w:rsid w:val="00436F3F"/>
    <w:rsid w:val="00447C99"/>
    <w:rsid w:val="00464523"/>
    <w:rsid w:val="00471F6B"/>
    <w:rsid w:val="0049165F"/>
    <w:rsid w:val="00492A6A"/>
    <w:rsid w:val="0049705E"/>
    <w:rsid w:val="004A17F2"/>
    <w:rsid w:val="004C1E03"/>
    <w:rsid w:val="004C3667"/>
    <w:rsid w:val="00504BD2"/>
    <w:rsid w:val="00521238"/>
    <w:rsid w:val="0053427F"/>
    <w:rsid w:val="00542201"/>
    <w:rsid w:val="005555EA"/>
    <w:rsid w:val="00557353"/>
    <w:rsid w:val="005B0ED7"/>
    <w:rsid w:val="00613CE4"/>
    <w:rsid w:val="00635795"/>
    <w:rsid w:val="00646ED3"/>
    <w:rsid w:val="00662E4E"/>
    <w:rsid w:val="00663A40"/>
    <w:rsid w:val="00673A32"/>
    <w:rsid w:val="006810FC"/>
    <w:rsid w:val="006931B8"/>
    <w:rsid w:val="006D4601"/>
    <w:rsid w:val="006D6391"/>
    <w:rsid w:val="006E5F2A"/>
    <w:rsid w:val="006F0BF6"/>
    <w:rsid w:val="0071454D"/>
    <w:rsid w:val="00736D75"/>
    <w:rsid w:val="0074423D"/>
    <w:rsid w:val="0077186F"/>
    <w:rsid w:val="0077267F"/>
    <w:rsid w:val="0078525D"/>
    <w:rsid w:val="007B6FE1"/>
    <w:rsid w:val="007C3A8F"/>
    <w:rsid w:val="0081781D"/>
    <w:rsid w:val="00823792"/>
    <w:rsid w:val="008341FB"/>
    <w:rsid w:val="00866E0D"/>
    <w:rsid w:val="00884D31"/>
    <w:rsid w:val="00891C03"/>
    <w:rsid w:val="0089210D"/>
    <w:rsid w:val="00893FDF"/>
    <w:rsid w:val="00897CF8"/>
    <w:rsid w:val="008A012B"/>
    <w:rsid w:val="008C42E0"/>
    <w:rsid w:val="008D5E39"/>
    <w:rsid w:val="00914351"/>
    <w:rsid w:val="00967944"/>
    <w:rsid w:val="009A67ED"/>
    <w:rsid w:val="00A0401E"/>
    <w:rsid w:val="00A22CA0"/>
    <w:rsid w:val="00A2697F"/>
    <w:rsid w:val="00A53B3E"/>
    <w:rsid w:val="00AA7ECC"/>
    <w:rsid w:val="00AD1179"/>
    <w:rsid w:val="00AE3DDC"/>
    <w:rsid w:val="00AE78AC"/>
    <w:rsid w:val="00B03F27"/>
    <w:rsid w:val="00B107E9"/>
    <w:rsid w:val="00B409F0"/>
    <w:rsid w:val="00B96359"/>
    <w:rsid w:val="00BB18AB"/>
    <w:rsid w:val="00BC6681"/>
    <w:rsid w:val="00BD2388"/>
    <w:rsid w:val="00BE1095"/>
    <w:rsid w:val="00BF506D"/>
    <w:rsid w:val="00BF6A22"/>
    <w:rsid w:val="00C02C4D"/>
    <w:rsid w:val="00C13A72"/>
    <w:rsid w:val="00C13B69"/>
    <w:rsid w:val="00C4075D"/>
    <w:rsid w:val="00C411D6"/>
    <w:rsid w:val="00C53CD9"/>
    <w:rsid w:val="00C607CF"/>
    <w:rsid w:val="00C61773"/>
    <w:rsid w:val="00C67A0F"/>
    <w:rsid w:val="00C8093D"/>
    <w:rsid w:val="00C96303"/>
    <w:rsid w:val="00C972B2"/>
    <w:rsid w:val="00CA78C9"/>
    <w:rsid w:val="00CB0923"/>
    <w:rsid w:val="00CC5C93"/>
    <w:rsid w:val="00CD265A"/>
    <w:rsid w:val="00CD413B"/>
    <w:rsid w:val="00CE3755"/>
    <w:rsid w:val="00CF68AC"/>
    <w:rsid w:val="00D1176C"/>
    <w:rsid w:val="00D212CD"/>
    <w:rsid w:val="00D5074E"/>
    <w:rsid w:val="00D56609"/>
    <w:rsid w:val="00D869CC"/>
    <w:rsid w:val="00D9394C"/>
    <w:rsid w:val="00D957C4"/>
    <w:rsid w:val="00DA420A"/>
    <w:rsid w:val="00DC17F9"/>
    <w:rsid w:val="00DC1832"/>
    <w:rsid w:val="00DC7A49"/>
    <w:rsid w:val="00DC7CD0"/>
    <w:rsid w:val="00DC7D46"/>
    <w:rsid w:val="00DE2B5F"/>
    <w:rsid w:val="00DE3F92"/>
    <w:rsid w:val="00DF79B9"/>
    <w:rsid w:val="00E179F4"/>
    <w:rsid w:val="00E258C2"/>
    <w:rsid w:val="00E3034B"/>
    <w:rsid w:val="00E339C5"/>
    <w:rsid w:val="00E412F3"/>
    <w:rsid w:val="00E4697D"/>
    <w:rsid w:val="00E75286"/>
    <w:rsid w:val="00EC10AB"/>
    <w:rsid w:val="00EF5DC4"/>
    <w:rsid w:val="00F078DF"/>
    <w:rsid w:val="00F106AE"/>
    <w:rsid w:val="00F40153"/>
    <w:rsid w:val="00F620BE"/>
    <w:rsid w:val="00F6459B"/>
    <w:rsid w:val="00FA1F65"/>
    <w:rsid w:val="00FC5CF2"/>
    <w:rsid w:val="00FD7002"/>
    <w:rsid w:val="00FE1129"/>
    <w:rsid w:val="00FE4C03"/>
    <w:rsid w:val="00FF5D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5B0ED7"/>
    <w:rPr>
      <w:color w:val="0000FF"/>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paragraph" w:styleId="StandardWeb">
    <w:name w:val="Normal (Web)"/>
    <w:basedOn w:val="Standard"/>
    <w:uiPriority w:val="99"/>
    <w:semiHidden/>
    <w:unhideWhenUsed/>
    <w:rsid w:val="00201C25"/>
    <w:rPr>
      <w:rFonts w:ascii="Times New Roman" w:hAnsi="Times New Roman"/>
      <w:sz w:val="24"/>
      <w:szCs w:val="24"/>
    </w:rPr>
  </w:style>
  <w:style w:type="character" w:styleId="Kommentarzeichen">
    <w:name w:val="annotation reference"/>
    <w:uiPriority w:val="99"/>
    <w:semiHidden/>
    <w:unhideWhenUsed/>
    <w:rsid w:val="00CE3755"/>
    <w:rPr>
      <w:sz w:val="16"/>
      <w:szCs w:val="16"/>
    </w:rPr>
  </w:style>
  <w:style w:type="paragraph" w:styleId="Kommentartext">
    <w:name w:val="annotation text"/>
    <w:basedOn w:val="Standard"/>
    <w:link w:val="KommentartextZchn"/>
    <w:unhideWhenUsed/>
    <w:rsid w:val="00CE3755"/>
    <w:rPr>
      <w:sz w:val="20"/>
      <w:szCs w:val="20"/>
    </w:rPr>
  </w:style>
  <w:style w:type="character" w:customStyle="1" w:styleId="KommentartextZchn">
    <w:name w:val="Kommentartext Zchn"/>
    <w:link w:val="Kommentartext"/>
    <w:rsid w:val="00CE3755"/>
    <w:rPr>
      <w:lang w:eastAsia="en-US"/>
    </w:rPr>
  </w:style>
  <w:style w:type="paragraph" w:styleId="Kommentarthema">
    <w:name w:val="annotation subject"/>
    <w:basedOn w:val="Kommentartext"/>
    <w:next w:val="Kommentartext"/>
    <w:link w:val="KommentarthemaZchn"/>
    <w:uiPriority w:val="99"/>
    <w:semiHidden/>
    <w:unhideWhenUsed/>
    <w:rsid w:val="00CE3755"/>
    <w:rPr>
      <w:b/>
      <w:bCs/>
    </w:rPr>
  </w:style>
  <w:style w:type="character" w:customStyle="1" w:styleId="KommentarthemaZchn">
    <w:name w:val="Kommentarthema Zchn"/>
    <w:link w:val="Kommentarthema"/>
    <w:uiPriority w:val="99"/>
    <w:semiHidden/>
    <w:rsid w:val="00CE3755"/>
    <w:rPr>
      <w:b/>
      <w:bCs/>
      <w:lang w:eastAsia="en-US"/>
    </w:rPr>
  </w:style>
  <w:style w:type="paragraph" w:styleId="berarbeitung">
    <w:name w:val="Revision"/>
    <w:hidden/>
    <w:uiPriority w:val="99"/>
    <w:semiHidden/>
    <w:rsid w:val="00107316"/>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5B0ED7"/>
    <w:rPr>
      <w:color w:val="0000FF"/>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paragraph" w:styleId="StandardWeb">
    <w:name w:val="Normal (Web)"/>
    <w:basedOn w:val="Standard"/>
    <w:uiPriority w:val="99"/>
    <w:semiHidden/>
    <w:unhideWhenUsed/>
    <w:rsid w:val="00201C25"/>
    <w:rPr>
      <w:rFonts w:ascii="Times New Roman" w:hAnsi="Times New Roman"/>
      <w:sz w:val="24"/>
      <w:szCs w:val="24"/>
    </w:rPr>
  </w:style>
  <w:style w:type="character" w:styleId="Kommentarzeichen">
    <w:name w:val="annotation reference"/>
    <w:uiPriority w:val="99"/>
    <w:semiHidden/>
    <w:unhideWhenUsed/>
    <w:rsid w:val="00CE3755"/>
    <w:rPr>
      <w:sz w:val="16"/>
      <w:szCs w:val="16"/>
    </w:rPr>
  </w:style>
  <w:style w:type="paragraph" w:styleId="Kommentartext">
    <w:name w:val="annotation text"/>
    <w:basedOn w:val="Standard"/>
    <w:link w:val="KommentartextZchn"/>
    <w:unhideWhenUsed/>
    <w:rsid w:val="00CE3755"/>
    <w:rPr>
      <w:sz w:val="20"/>
      <w:szCs w:val="20"/>
    </w:rPr>
  </w:style>
  <w:style w:type="character" w:customStyle="1" w:styleId="KommentartextZchn">
    <w:name w:val="Kommentartext Zchn"/>
    <w:link w:val="Kommentartext"/>
    <w:rsid w:val="00CE3755"/>
    <w:rPr>
      <w:lang w:eastAsia="en-US"/>
    </w:rPr>
  </w:style>
  <w:style w:type="paragraph" w:styleId="Kommentarthema">
    <w:name w:val="annotation subject"/>
    <w:basedOn w:val="Kommentartext"/>
    <w:next w:val="Kommentartext"/>
    <w:link w:val="KommentarthemaZchn"/>
    <w:uiPriority w:val="99"/>
    <w:semiHidden/>
    <w:unhideWhenUsed/>
    <w:rsid w:val="00CE3755"/>
    <w:rPr>
      <w:b/>
      <w:bCs/>
    </w:rPr>
  </w:style>
  <w:style w:type="character" w:customStyle="1" w:styleId="KommentarthemaZchn">
    <w:name w:val="Kommentarthema Zchn"/>
    <w:link w:val="Kommentarthema"/>
    <w:uiPriority w:val="99"/>
    <w:semiHidden/>
    <w:rsid w:val="00CE3755"/>
    <w:rPr>
      <w:b/>
      <w:bCs/>
      <w:lang w:eastAsia="en-US"/>
    </w:rPr>
  </w:style>
  <w:style w:type="paragraph" w:styleId="berarbeitung">
    <w:name w:val="Revision"/>
    <w:hidden/>
    <w:uiPriority w:val="99"/>
    <w:semiHidden/>
    <w:rsid w:val="0010731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771755">
      <w:bodyDiv w:val="1"/>
      <w:marLeft w:val="0"/>
      <w:marRight w:val="0"/>
      <w:marTop w:val="0"/>
      <w:marBottom w:val="0"/>
      <w:divBdr>
        <w:top w:val="none" w:sz="0" w:space="0" w:color="auto"/>
        <w:left w:val="none" w:sz="0" w:space="0" w:color="auto"/>
        <w:bottom w:val="none" w:sz="0" w:space="0" w:color="auto"/>
        <w:right w:val="none" w:sz="0" w:space="0" w:color="auto"/>
      </w:divBdr>
    </w:div>
    <w:div w:id="692151246">
      <w:bodyDiv w:val="1"/>
      <w:marLeft w:val="0"/>
      <w:marRight w:val="0"/>
      <w:marTop w:val="0"/>
      <w:marBottom w:val="0"/>
      <w:divBdr>
        <w:top w:val="none" w:sz="0" w:space="0" w:color="auto"/>
        <w:left w:val="none" w:sz="0" w:space="0" w:color="auto"/>
        <w:bottom w:val="none" w:sz="0" w:space="0" w:color="auto"/>
        <w:right w:val="none" w:sz="0" w:space="0" w:color="auto"/>
      </w:divBdr>
      <w:divsChild>
        <w:div w:id="1830096758">
          <w:marLeft w:val="0"/>
          <w:marRight w:val="0"/>
          <w:marTop w:val="0"/>
          <w:marBottom w:val="0"/>
          <w:divBdr>
            <w:top w:val="none" w:sz="0" w:space="0" w:color="auto"/>
            <w:left w:val="none" w:sz="0" w:space="0" w:color="auto"/>
            <w:bottom w:val="none" w:sz="0" w:space="0" w:color="auto"/>
            <w:right w:val="none" w:sz="0" w:space="0" w:color="auto"/>
          </w:divBdr>
          <w:divsChild>
            <w:div w:id="77228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9646">
      <w:bodyDiv w:val="1"/>
      <w:marLeft w:val="0"/>
      <w:marRight w:val="0"/>
      <w:marTop w:val="0"/>
      <w:marBottom w:val="0"/>
      <w:divBdr>
        <w:top w:val="none" w:sz="0" w:space="0" w:color="auto"/>
        <w:left w:val="none" w:sz="0" w:space="0" w:color="auto"/>
        <w:bottom w:val="none" w:sz="0" w:space="0" w:color="auto"/>
        <w:right w:val="none" w:sz="0" w:space="0" w:color="auto"/>
      </w:divBdr>
    </w:div>
    <w:div w:id="762146689">
      <w:bodyDiv w:val="1"/>
      <w:marLeft w:val="0"/>
      <w:marRight w:val="0"/>
      <w:marTop w:val="0"/>
      <w:marBottom w:val="0"/>
      <w:divBdr>
        <w:top w:val="none" w:sz="0" w:space="0" w:color="auto"/>
        <w:left w:val="none" w:sz="0" w:space="0" w:color="auto"/>
        <w:bottom w:val="none" w:sz="0" w:space="0" w:color="auto"/>
        <w:right w:val="none" w:sz="0" w:space="0" w:color="auto"/>
      </w:divBdr>
    </w:div>
    <w:div w:id="1399287074">
      <w:bodyDiv w:val="1"/>
      <w:marLeft w:val="0"/>
      <w:marRight w:val="0"/>
      <w:marTop w:val="0"/>
      <w:marBottom w:val="0"/>
      <w:divBdr>
        <w:top w:val="none" w:sz="0" w:space="0" w:color="auto"/>
        <w:left w:val="none" w:sz="0" w:space="0" w:color="auto"/>
        <w:bottom w:val="none" w:sz="0" w:space="0" w:color="auto"/>
        <w:right w:val="none" w:sz="0" w:space="0" w:color="auto"/>
      </w:divBdr>
    </w:div>
    <w:div w:id="1402603210">
      <w:bodyDiv w:val="1"/>
      <w:marLeft w:val="0"/>
      <w:marRight w:val="0"/>
      <w:marTop w:val="0"/>
      <w:marBottom w:val="0"/>
      <w:divBdr>
        <w:top w:val="none" w:sz="0" w:space="0" w:color="auto"/>
        <w:left w:val="none" w:sz="0" w:space="0" w:color="auto"/>
        <w:bottom w:val="none" w:sz="0" w:space="0" w:color="auto"/>
        <w:right w:val="none" w:sz="0" w:space="0" w:color="auto"/>
      </w:divBdr>
    </w:div>
    <w:div w:id="201891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55BC2-F7B4-4021-965D-804242F0D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446</Words>
  <Characters>2811</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Joerg Mutz</dc:creator>
  <cp:keywords/>
  <cp:lastModifiedBy>Block, Magdalena</cp:lastModifiedBy>
  <cp:revision>24</cp:revision>
  <cp:lastPrinted>2013-07-31T16:14:00Z</cp:lastPrinted>
  <dcterms:created xsi:type="dcterms:W3CDTF">2016-08-05T11:10:00Z</dcterms:created>
  <dcterms:modified xsi:type="dcterms:W3CDTF">2016-08-08T07:34:00Z</dcterms:modified>
</cp:coreProperties>
</file>