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2F48" w:rsidRPr="00362F48" w:rsidRDefault="00362F48" w:rsidP="00362F48">
      <w:pPr>
        <w:suppressAutoHyphens w:val="0"/>
        <w:spacing w:before="120" w:line="276" w:lineRule="auto"/>
        <w:jc w:val="both"/>
        <w:rPr>
          <w:rFonts w:ascii="Myriad Pro" w:eastAsia="Calibri" w:hAnsi="Myriad Pro" w:cs="Arial"/>
          <w:b/>
          <w:sz w:val="28"/>
          <w:szCs w:val="28"/>
          <w:lang w:eastAsia="en-US"/>
        </w:rPr>
      </w:pPr>
      <w:r w:rsidRPr="00362F48">
        <w:rPr>
          <w:rFonts w:ascii="Myriad Pro" w:eastAsia="Calibri" w:hAnsi="Myriad Pro" w:cs="Arial"/>
          <w:b/>
          <w:sz w:val="28"/>
          <w:szCs w:val="28"/>
          <w:lang w:eastAsia="en-US"/>
        </w:rPr>
        <w:t>Egal was schiefgeht: Der Gast muss das Lokal zufrieden verlassen</w:t>
      </w:r>
    </w:p>
    <w:p w:rsidR="009377C2" w:rsidRPr="009377C2" w:rsidRDefault="00362F48" w:rsidP="009377C2">
      <w:pPr>
        <w:suppressAutoHyphens w:val="0"/>
        <w:spacing w:before="120" w:line="276" w:lineRule="auto"/>
        <w:jc w:val="both"/>
        <w:rPr>
          <w:rFonts w:ascii="Myriad Pro" w:eastAsia="Calibri" w:hAnsi="Myriad Pro" w:cs="Arial"/>
          <w:sz w:val="26"/>
          <w:szCs w:val="26"/>
          <w:lang w:eastAsia="en-US"/>
        </w:rPr>
      </w:pPr>
      <w:r w:rsidRPr="00362F48">
        <w:rPr>
          <w:rFonts w:ascii="Myriad Pro" w:eastAsia="Calibri" w:hAnsi="Myriad Pro" w:cs="Arial"/>
          <w:sz w:val="26"/>
          <w:szCs w:val="26"/>
          <w:lang w:eastAsia="en-US"/>
        </w:rPr>
        <w:t>Der professionelle Umgang mit Beschwerden kann Gäste sogar binden</w:t>
      </w:r>
    </w:p>
    <w:p w:rsidR="00507D93" w:rsidRDefault="00507D93" w:rsidP="00507D93">
      <w:pPr>
        <w:jc w:val="both"/>
        <w:rPr>
          <w:rFonts w:ascii="Calibri" w:hAnsi="Calibri"/>
          <w:b/>
          <w:sz w:val="12"/>
          <w:szCs w:val="12"/>
        </w:rPr>
      </w:pPr>
    </w:p>
    <w:p w:rsidR="00507D93" w:rsidRDefault="00362F48" w:rsidP="00E30527">
      <w:pPr>
        <w:suppressAutoHyphens w:val="0"/>
        <w:spacing w:before="120" w:line="360" w:lineRule="auto"/>
        <w:jc w:val="both"/>
        <w:rPr>
          <w:rFonts w:ascii="Myriad Pro" w:eastAsia="Calibri" w:hAnsi="Myriad Pro" w:cs="Arial"/>
          <w:b/>
          <w:sz w:val="22"/>
          <w:szCs w:val="22"/>
          <w:lang w:eastAsia="en-US"/>
        </w:rPr>
      </w:pPr>
      <w:r w:rsidRPr="00362F48">
        <w:rPr>
          <w:rFonts w:ascii="Myriad Pro" w:eastAsia="Calibri" w:hAnsi="Myriad Pro" w:cs="Arial"/>
          <w:b/>
          <w:sz w:val="22"/>
          <w:szCs w:val="22"/>
          <w:lang w:eastAsia="en-US"/>
        </w:rPr>
        <w:t>RHÖN. Im gastronomischen Alltag kann schon einmal etwas nicht so laufen, wie es eigentlich müsste: Das Essen ist zu kalt, die Wartezeit zu lang, das Mineralwasser oder der Weißwein sind zu warm. In all diesen Fällen kommt es darauf an, mit dem Gast zu kommunizieren, Fehler einzugestehen und Kulanz zu zeigen. Denn: Egal was schiefgeht, der Gast muss das Lokal zufrieden verlassen.</w:t>
      </w:r>
    </w:p>
    <w:p w:rsidR="006A5118" w:rsidRPr="00E30527" w:rsidRDefault="006A5118" w:rsidP="00E30527">
      <w:pPr>
        <w:suppressAutoHyphens w:val="0"/>
        <w:spacing w:before="120" w:line="360" w:lineRule="auto"/>
        <w:jc w:val="both"/>
        <w:rPr>
          <w:rFonts w:ascii="Myriad Pro" w:eastAsia="Calibri" w:hAnsi="Myriad Pro" w:cs="Arial"/>
          <w:b/>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r w:rsidRPr="00362F48">
        <w:rPr>
          <w:rFonts w:ascii="Myriad Pro" w:eastAsia="Calibri" w:hAnsi="Myriad Pro" w:cs="Arial"/>
          <w:sz w:val="22"/>
          <w:szCs w:val="22"/>
          <w:lang w:eastAsia="en-US"/>
        </w:rPr>
        <w:t xml:space="preserve">„Gäste binden – professioneller Umgang mit Beschwerden“ lautete das Thema des jüngsten Seminars im Rahmen der RhönSprudel Genussakademie, einer Gemeinschaftsinitiative des </w:t>
      </w:r>
      <w:proofErr w:type="spellStart"/>
      <w:r w:rsidRPr="00362F48">
        <w:rPr>
          <w:rFonts w:ascii="Myriad Pro" w:eastAsia="Calibri" w:hAnsi="Myriad Pro" w:cs="Arial"/>
          <w:sz w:val="22"/>
          <w:szCs w:val="22"/>
          <w:lang w:eastAsia="en-US"/>
        </w:rPr>
        <w:t>MineralBrunnen</w:t>
      </w:r>
      <w:proofErr w:type="spellEnd"/>
      <w:r w:rsidRPr="00362F48">
        <w:rPr>
          <w:rFonts w:ascii="Myriad Pro" w:eastAsia="Calibri" w:hAnsi="Myriad Pro" w:cs="Arial"/>
          <w:sz w:val="22"/>
          <w:szCs w:val="22"/>
          <w:lang w:eastAsia="en-US"/>
        </w:rPr>
        <w:t xml:space="preserve"> RhönSprudel und der Dachmarke Rhön. Kerstin Schulze-</w:t>
      </w:r>
      <w:proofErr w:type="spellStart"/>
      <w:r w:rsidRPr="00362F48">
        <w:rPr>
          <w:rFonts w:ascii="Myriad Pro" w:eastAsia="Calibri" w:hAnsi="Myriad Pro" w:cs="Arial"/>
          <w:sz w:val="22"/>
          <w:szCs w:val="22"/>
          <w:lang w:eastAsia="en-US"/>
        </w:rPr>
        <w:t>Pendorf</w:t>
      </w:r>
      <w:proofErr w:type="spellEnd"/>
      <w:r w:rsidRPr="00362F48">
        <w:rPr>
          <w:rFonts w:ascii="Myriad Pro" w:eastAsia="Calibri" w:hAnsi="Myriad Pro" w:cs="Arial"/>
          <w:sz w:val="22"/>
          <w:szCs w:val="22"/>
          <w:lang w:eastAsia="en-US"/>
        </w:rPr>
        <w:t>, QM3-Managerin aus Potsdam, war dazu erneut in die Rhön gekommen, um das Wissen bei den Fach- und Führungskräften der Gastronomie und Hotellerie aus allen Teilen der Rhön aufzufrischen.</w:t>
      </w:r>
    </w:p>
    <w:p w:rsidR="00362F48" w:rsidRP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r w:rsidRPr="00362F48">
        <w:rPr>
          <w:rFonts w:ascii="Myriad Pro" w:eastAsia="Calibri" w:hAnsi="Myriad Pro" w:cs="Arial"/>
          <w:sz w:val="22"/>
          <w:szCs w:val="22"/>
          <w:lang w:eastAsia="en-US"/>
        </w:rPr>
        <w:t>Die Bandbreite dessen, was falsch laufen kann, ist groß: Die Vorspeise kommt nicht an den Tisch, weil sie schlichtweg vergessen wurde. Das Essen ist versalzen und bereitet daher wenig Genuss. Oder im Hotelzimmer gibt es kein warmes Wasser und rundherum herrscht Lärm. „In allen Fällen muss versucht werden, dem Gast entgegenzukommen – in Form eines Essensgutscheins oder indem das Zimmer sofort getauscht wird. Der Gast darf ein Hotel oder ein Restaurant niemals unzufrieden verlassen“, gab Schulze-</w:t>
      </w:r>
      <w:proofErr w:type="spellStart"/>
      <w:r w:rsidRPr="00362F48">
        <w:rPr>
          <w:rFonts w:ascii="Myriad Pro" w:eastAsia="Calibri" w:hAnsi="Myriad Pro" w:cs="Arial"/>
          <w:sz w:val="22"/>
          <w:szCs w:val="22"/>
          <w:lang w:eastAsia="en-US"/>
        </w:rPr>
        <w:t>Pendorf</w:t>
      </w:r>
      <w:proofErr w:type="spellEnd"/>
      <w:r w:rsidRPr="00362F48">
        <w:rPr>
          <w:rFonts w:ascii="Myriad Pro" w:eastAsia="Calibri" w:hAnsi="Myriad Pro" w:cs="Arial"/>
          <w:sz w:val="22"/>
          <w:szCs w:val="22"/>
          <w:lang w:eastAsia="en-US"/>
        </w:rPr>
        <w:t xml:space="preserve"> den 15 anwesenden Gastronomen mit auf den Weg.</w:t>
      </w:r>
    </w:p>
    <w:p w:rsidR="00362F48" w:rsidRP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r w:rsidRPr="00362F48">
        <w:rPr>
          <w:rFonts w:ascii="Myriad Pro" w:eastAsia="Calibri" w:hAnsi="Myriad Pro" w:cs="Arial"/>
          <w:sz w:val="22"/>
          <w:szCs w:val="22"/>
          <w:lang w:eastAsia="en-US"/>
        </w:rPr>
        <w:t>Es gehe darum, dem Gast im Nachhinein mitzuteilen, dass das jeweilige Haus in Wirklichkeit besser ist und eine zweite Chance verdient hat. „Der Gast muss immer das Signal erhalten: Du bist uns wichtig. Dann kommt er auch trotz einer Panne, die passiert ist, wieder.“ Doch oft wird Kritik in der Gastronomie und Hotellerie als pures „Meckern“ verstanden. Dann sind die Reaktionen des Personals meist falsch. Dem Gast wird unterstellt, dass er lügt, ihm wird gesagt, „bei uns kann das nicht sein“ oder ihm wird belehrend widersprochen. Kerstin Schulze-</w:t>
      </w:r>
      <w:proofErr w:type="spellStart"/>
      <w:r w:rsidRPr="00362F48">
        <w:rPr>
          <w:rFonts w:ascii="Myriad Pro" w:eastAsia="Calibri" w:hAnsi="Myriad Pro" w:cs="Arial"/>
          <w:sz w:val="22"/>
          <w:szCs w:val="22"/>
          <w:lang w:eastAsia="en-US"/>
        </w:rPr>
        <w:t>Pendorf</w:t>
      </w:r>
      <w:proofErr w:type="spellEnd"/>
      <w:r w:rsidRPr="00362F48">
        <w:rPr>
          <w:rFonts w:ascii="Myriad Pro" w:eastAsia="Calibri" w:hAnsi="Myriad Pro" w:cs="Arial"/>
          <w:sz w:val="22"/>
          <w:szCs w:val="22"/>
          <w:lang w:eastAsia="en-US"/>
        </w:rPr>
        <w:t xml:space="preserve"> warb daher dafür, ein funktionierendes Beschwerdemanagement aufzubauen. Nur so wisse jeder Mitarbeiter genau, wie er mit Beschwerden umzugehen hat. Oft sei Gästekritik nämlich reine Chefsache und die Servicekraft, die die Beschwerde </w:t>
      </w:r>
      <w:r w:rsidRPr="00362F48">
        <w:rPr>
          <w:rFonts w:ascii="Myriad Pro" w:eastAsia="Calibri" w:hAnsi="Myriad Pro" w:cs="Arial"/>
          <w:sz w:val="22"/>
          <w:szCs w:val="22"/>
          <w:lang w:eastAsia="en-US"/>
        </w:rPr>
        <w:lastRenderedPageBreak/>
        <w:t>unmittelbar entgegennimmt, habe gar keine Entscheidungsbefugnis. „Aber was passiert, wenn der Chef zum Zeitpunkt der Kritik gar nicht im Haus ist?“</w:t>
      </w:r>
    </w:p>
    <w:p w:rsidR="00362F48" w:rsidRP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r w:rsidRPr="00362F48">
        <w:rPr>
          <w:rFonts w:ascii="Myriad Pro" w:eastAsia="Calibri" w:hAnsi="Myriad Pro" w:cs="Arial"/>
          <w:sz w:val="22"/>
          <w:szCs w:val="22"/>
          <w:lang w:eastAsia="en-US"/>
        </w:rPr>
        <w:t>Professionell mit Beschwerden umzugehen bedeutet, dem Gast zuzuhören, Interesse an seinem Problem zu zeigen, Bestätigungsworte zu finden und ihn im Gespräch stets anzuschauen. „Wer Fehler offen zugibt und nichts vertuscht, der zeigt Fachkompetenz. Das kommt beim Gast positiv an, denn er fühlt sich ernst genommen“, meinte Schulze-</w:t>
      </w:r>
      <w:proofErr w:type="spellStart"/>
      <w:r w:rsidRPr="00362F48">
        <w:rPr>
          <w:rFonts w:ascii="Myriad Pro" w:eastAsia="Calibri" w:hAnsi="Myriad Pro" w:cs="Arial"/>
          <w:sz w:val="22"/>
          <w:szCs w:val="22"/>
          <w:lang w:eastAsia="en-US"/>
        </w:rPr>
        <w:t>Pendorf</w:t>
      </w:r>
      <w:proofErr w:type="spellEnd"/>
      <w:r w:rsidRPr="00362F48">
        <w:rPr>
          <w:rFonts w:ascii="Myriad Pro" w:eastAsia="Calibri" w:hAnsi="Myriad Pro" w:cs="Arial"/>
          <w:sz w:val="22"/>
          <w:szCs w:val="22"/>
          <w:lang w:eastAsia="en-US"/>
        </w:rPr>
        <w:t>. Schließlich beleuchtete die Referentin noch die unterschiedlichen Charaktere, die ihre Kritik äußern können. Der Gewissenhafte wird sich vorher genau überlegen, ob er kritisiert, und wenn, dann wird er dies sachlich und ruhig tun. Der Choleriker hingegen wird nicht hinter dem Berg halten und laut seinem Unmut Luft machen. Und der Dominante sucht ohnehin das „Haar in der Suppe“.</w:t>
      </w:r>
    </w:p>
    <w:p w:rsidR="00362F48" w:rsidRP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r w:rsidRPr="00362F48">
        <w:rPr>
          <w:rFonts w:ascii="Myriad Pro" w:eastAsia="Calibri" w:hAnsi="Myriad Pro" w:cs="Arial"/>
          <w:sz w:val="22"/>
          <w:szCs w:val="22"/>
          <w:lang w:eastAsia="en-US"/>
        </w:rPr>
        <w:t xml:space="preserve">„Ich selbst sehe in der Kritik eines Gastes eine Chance, um daraus zu lernen und etwas Neues aufzubauen“, sagte Georg Weisheit, Ausbilder und Teamleiter im Eiscafé „Zum Polarstern“ in Bad Liebenstein (Thüringen). Natalia Faulstich, Mitinhaberin im Landhotel „Rhönblick“ in Petersberg (Hessen), fand die Möglichkeit perfekt, sich in den Seminarpausen mit den Kollegen und Kolleginnen auszutauschen. Es sei wichtig, dass die Gastronomen einer Region miteinander sprechen, und dafür biete die RhönSprudel Genussakademie eine ausgezeichnete Plattform. „Das Schöne an diesem Seminar war für mich, dass alle von Anfang an mitdiskutieren durften und in der zweiten Seminarhälfte selbst aktiv werden mussten“, sagte Verena </w:t>
      </w:r>
      <w:proofErr w:type="spellStart"/>
      <w:r w:rsidRPr="00362F48">
        <w:rPr>
          <w:rFonts w:ascii="Myriad Pro" w:eastAsia="Calibri" w:hAnsi="Myriad Pro" w:cs="Arial"/>
          <w:sz w:val="22"/>
          <w:szCs w:val="22"/>
          <w:lang w:eastAsia="en-US"/>
        </w:rPr>
        <w:t>Hergenröder</w:t>
      </w:r>
      <w:proofErr w:type="spellEnd"/>
      <w:r w:rsidRPr="00362F48">
        <w:rPr>
          <w:rFonts w:ascii="Myriad Pro" w:eastAsia="Calibri" w:hAnsi="Myriad Pro" w:cs="Arial"/>
          <w:sz w:val="22"/>
          <w:szCs w:val="22"/>
          <w:lang w:eastAsia="en-US"/>
        </w:rPr>
        <w:t xml:space="preserve">, Juniorchefin im Landgasthof „Zum Weißen Rössl“ in </w:t>
      </w:r>
      <w:proofErr w:type="spellStart"/>
      <w:r w:rsidRPr="00362F48">
        <w:rPr>
          <w:rFonts w:ascii="Myriad Pro" w:eastAsia="Calibri" w:hAnsi="Myriad Pro" w:cs="Arial"/>
          <w:sz w:val="22"/>
          <w:szCs w:val="22"/>
          <w:lang w:eastAsia="en-US"/>
        </w:rPr>
        <w:t>Stralsbach</w:t>
      </w:r>
      <w:proofErr w:type="spellEnd"/>
      <w:r w:rsidRPr="00362F48">
        <w:rPr>
          <w:rFonts w:ascii="Myriad Pro" w:eastAsia="Calibri" w:hAnsi="Myriad Pro" w:cs="Arial"/>
          <w:sz w:val="22"/>
          <w:szCs w:val="22"/>
          <w:lang w:eastAsia="en-US"/>
        </w:rPr>
        <w:t xml:space="preserve"> (Bayern). Am Nachmittag hieß es nämlich für die Teilnehmer, in die Rollen des Gastes und der Servicekraft zu schlüpfen und am Telefon ein professionelles Beschwerdegespräch zu führen.</w:t>
      </w:r>
    </w:p>
    <w:p w:rsidR="00362F48" w:rsidRPr="00362F48" w:rsidRDefault="00362F48" w:rsidP="00362F48">
      <w:pPr>
        <w:spacing w:line="360" w:lineRule="auto"/>
        <w:jc w:val="both"/>
        <w:rPr>
          <w:rFonts w:ascii="Myriad Pro" w:eastAsia="Calibri" w:hAnsi="Myriad Pro" w:cs="Arial"/>
          <w:sz w:val="22"/>
          <w:szCs w:val="22"/>
          <w:lang w:eastAsia="en-US"/>
        </w:rPr>
      </w:pPr>
    </w:p>
    <w:p w:rsidR="009377C2" w:rsidRDefault="00362F48" w:rsidP="00362F48">
      <w:pPr>
        <w:spacing w:line="360" w:lineRule="auto"/>
        <w:jc w:val="both"/>
        <w:rPr>
          <w:rFonts w:ascii="Myriad Pro" w:eastAsia="Calibri" w:hAnsi="Myriad Pro" w:cs="Arial"/>
          <w:sz w:val="22"/>
          <w:szCs w:val="22"/>
          <w:lang w:eastAsia="en-US"/>
        </w:rPr>
      </w:pPr>
      <w:r w:rsidRPr="00362F48">
        <w:rPr>
          <w:rFonts w:ascii="Myriad Pro" w:eastAsia="Calibri" w:hAnsi="Myriad Pro" w:cs="Arial"/>
          <w:sz w:val="22"/>
          <w:szCs w:val="22"/>
          <w:lang w:eastAsia="en-US"/>
        </w:rPr>
        <w:t xml:space="preserve">Das nächste Seminar im Rahmen der RhönSprudel Genussakademie findet am Mittwoch, 18. März, im Berggasthof „Sennhütte“ in </w:t>
      </w:r>
      <w:proofErr w:type="spellStart"/>
      <w:r w:rsidRPr="00362F48">
        <w:rPr>
          <w:rFonts w:ascii="Myriad Pro" w:eastAsia="Calibri" w:hAnsi="Myriad Pro" w:cs="Arial"/>
          <w:sz w:val="22"/>
          <w:szCs w:val="22"/>
          <w:lang w:eastAsia="en-US"/>
        </w:rPr>
        <w:t>Fladungen</w:t>
      </w:r>
      <w:proofErr w:type="spellEnd"/>
      <w:r w:rsidRPr="00362F48">
        <w:rPr>
          <w:rFonts w:ascii="Myriad Pro" w:eastAsia="Calibri" w:hAnsi="Myriad Pro" w:cs="Arial"/>
          <w:sz w:val="22"/>
          <w:szCs w:val="22"/>
          <w:lang w:eastAsia="en-US"/>
        </w:rPr>
        <w:t xml:space="preserve"> statt. Dann wird sich Deutschlands bekannter Trainer und Coach Frank </w:t>
      </w:r>
      <w:proofErr w:type="spellStart"/>
      <w:r w:rsidRPr="00362F48">
        <w:rPr>
          <w:rFonts w:ascii="Myriad Pro" w:eastAsia="Calibri" w:hAnsi="Myriad Pro" w:cs="Arial"/>
          <w:sz w:val="22"/>
          <w:szCs w:val="22"/>
          <w:lang w:eastAsia="en-US"/>
        </w:rPr>
        <w:t>Simmeth</w:t>
      </w:r>
      <w:proofErr w:type="spellEnd"/>
      <w:r w:rsidRPr="00362F48">
        <w:rPr>
          <w:rFonts w:ascii="Myriad Pro" w:eastAsia="Calibri" w:hAnsi="Myriad Pro" w:cs="Arial"/>
          <w:sz w:val="22"/>
          <w:szCs w:val="22"/>
          <w:lang w:eastAsia="en-US"/>
        </w:rPr>
        <w:t xml:space="preserve"> dem Thema „Mitarbeiter gastorientiert führen“ widmen. Mehr Informationen gibt es im Internet unter </w:t>
      </w:r>
      <w:hyperlink r:id="rId9" w:history="1">
        <w:r w:rsidRPr="00A06723">
          <w:rPr>
            <w:rStyle w:val="Hyperlink"/>
            <w:rFonts w:ascii="Myriad Pro" w:eastAsia="Calibri" w:hAnsi="Myriad Pro" w:cs="Arial"/>
            <w:sz w:val="22"/>
            <w:szCs w:val="22"/>
            <w:lang w:eastAsia="en-US"/>
          </w:rPr>
          <w:t>www.rhoensprudel-genussakademie.de</w:t>
        </w:r>
      </w:hyperlink>
      <w:r w:rsidRPr="00362F48">
        <w:rPr>
          <w:rFonts w:ascii="Myriad Pro" w:eastAsia="Calibri" w:hAnsi="Myriad Pro" w:cs="Arial"/>
          <w:sz w:val="22"/>
          <w:szCs w:val="22"/>
          <w:lang w:eastAsia="en-US"/>
        </w:rPr>
        <w:t>.</w:t>
      </w:r>
    </w:p>
    <w:p w:rsid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p>
    <w:p w:rsidR="00362F48" w:rsidRDefault="00362F48" w:rsidP="00362F48">
      <w:pPr>
        <w:spacing w:line="360" w:lineRule="auto"/>
        <w:jc w:val="both"/>
        <w:rPr>
          <w:rFonts w:ascii="Myriad Pro" w:eastAsia="Calibri" w:hAnsi="Myriad Pro" w:cs="Arial"/>
          <w:sz w:val="22"/>
          <w:szCs w:val="22"/>
          <w:lang w:eastAsia="en-US"/>
        </w:rPr>
      </w:pPr>
      <w:bookmarkStart w:id="0" w:name="_GoBack"/>
      <w:bookmarkEnd w:id="0"/>
    </w:p>
    <w:p w:rsidR="00E30527" w:rsidRDefault="00E30527" w:rsidP="00E30527">
      <w:pPr>
        <w:spacing w:line="360" w:lineRule="auto"/>
        <w:rPr>
          <w:rFonts w:ascii="Myriad Pro" w:eastAsia="Times" w:hAnsi="Myriad Pro" w:cs="Arial"/>
          <w:sz w:val="16"/>
          <w:szCs w:val="16"/>
          <w:lang w:eastAsia="de-DE"/>
        </w:rPr>
      </w:pPr>
      <w:r w:rsidRPr="0042406C">
        <w:rPr>
          <w:rFonts w:ascii="Myriad Pro" w:eastAsia="Times" w:hAnsi="Myriad Pro" w:cs="Arial"/>
          <w:b/>
          <w:sz w:val="16"/>
          <w:szCs w:val="16"/>
          <w:lang w:eastAsia="de-DE"/>
        </w:rPr>
        <w:lastRenderedPageBreak/>
        <w:t>Pressekontakt</w:t>
      </w:r>
      <w:r w:rsidRPr="0042406C">
        <w:rPr>
          <w:rFonts w:ascii="Myriad Pro" w:eastAsia="Times" w:hAnsi="Myriad Pro" w:cs="Arial"/>
          <w:sz w:val="16"/>
          <w:szCs w:val="16"/>
          <w:lang w:eastAsia="de-DE"/>
        </w:rPr>
        <w:t>:</w:t>
      </w:r>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 xml:space="preserve">Carsten </w:t>
      </w:r>
      <w:proofErr w:type="spellStart"/>
      <w:r w:rsidRPr="00673C1C">
        <w:rPr>
          <w:rFonts w:ascii="Myriad Pro" w:eastAsia="Times" w:hAnsi="Myriad Pro" w:cs="Arial"/>
          <w:sz w:val="16"/>
          <w:szCs w:val="16"/>
          <w:lang w:eastAsia="de-DE"/>
        </w:rPr>
        <w:t>Kallenbach</w:t>
      </w:r>
      <w:proofErr w:type="spellEnd"/>
    </w:p>
    <w:p w:rsidR="00E30527" w:rsidRPr="00673C1C" w:rsidRDefault="00E30527" w:rsidP="00E30527">
      <w:pPr>
        <w:spacing w:line="360" w:lineRule="auto"/>
        <w:rPr>
          <w:rFonts w:ascii="Myriad Pro" w:eastAsia="Times" w:hAnsi="Myriad Pro" w:cs="Arial"/>
          <w:sz w:val="16"/>
          <w:szCs w:val="16"/>
          <w:lang w:eastAsia="de-DE"/>
        </w:rPr>
      </w:pPr>
      <w:r w:rsidRPr="00673C1C">
        <w:rPr>
          <w:rFonts w:ascii="Myriad Pro" w:eastAsia="Times" w:hAnsi="Myriad Pro" w:cs="Arial"/>
          <w:sz w:val="16"/>
          <w:szCs w:val="16"/>
          <w:lang w:eastAsia="de-DE"/>
        </w:rPr>
        <w:t>Freies Journalistenbüro der Rhön</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Telefon: 036946/</w:t>
      </w:r>
      <w:r w:rsidRPr="00673C1C">
        <w:rPr>
          <w:rFonts w:ascii="Myriad Pro" w:eastAsia="Times" w:hAnsi="Myriad Pro" w:cs="Arial"/>
          <w:sz w:val="16"/>
          <w:szCs w:val="16"/>
          <w:lang w:eastAsia="de-DE"/>
        </w:rPr>
        <w:t>26106</w:t>
      </w:r>
    </w:p>
    <w:p w:rsidR="00E30527" w:rsidRPr="00673C1C"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Handy: 0171/</w:t>
      </w:r>
      <w:r w:rsidRPr="00673C1C">
        <w:rPr>
          <w:rFonts w:ascii="Myriad Pro" w:eastAsia="Times" w:hAnsi="Myriad Pro" w:cs="Arial"/>
          <w:sz w:val="16"/>
          <w:szCs w:val="16"/>
          <w:lang w:eastAsia="de-DE"/>
        </w:rPr>
        <w:t>8377759</w:t>
      </w:r>
    </w:p>
    <w:p w:rsidR="00E30527" w:rsidRDefault="00E30527" w:rsidP="00E30527">
      <w:pPr>
        <w:spacing w:line="360" w:lineRule="auto"/>
        <w:rPr>
          <w:rFonts w:ascii="Myriad Pro" w:eastAsia="Times" w:hAnsi="Myriad Pro" w:cs="Arial"/>
          <w:sz w:val="16"/>
          <w:szCs w:val="16"/>
          <w:lang w:eastAsia="de-DE"/>
        </w:rPr>
      </w:pPr>
      <w:r>
        <w:rPr>
          <w:rFonts w:ascii="Myriad Pro" w:eastAsia="Times" w:hAnsi="Myriad Pro" w:cs="Arial"/>
          <w:sz w:val="16"/>
          <w:szCs w:val="16"/>
          <w:lang w:eastAsia="de-DE"/>
        </w:rPr>
        <w:t>E-</w:t>
      </w:r>
      <w:r w:rsidRPr="00673C1C">
        <w:rPr>
          <w:rFonts w:ascii="Myriad Pro" w:eastAsia="Times" w:hAnsi="Myriad Pro" w:cs="Arial"/>
          <w:sz w:val="16"/>
          <w:szCs w:val="16"/>
          <w:lang w:eastAsia="de-DE"/>
        </w:rPr>
        <w:t>Mail: carsten.kallenbach@t-online.de</w:t>
      </w:r>
    </w:p>
    <w:p w:rsidR="00E30527" w:rsidRPr="00E30527" w:rsidRDefault="00E30527" w:rsidP="00E30527">
      <w:pPr>
        <w:spacing w:line="360" w:lineRule="auto"/>
        <w:jc w:val="both"/>
        <w:rPr>
          <w:rFonts w:ascii="Myriad Pro" w:eastAsia="Calibri" w:hAnsi="Myriad Pro" w:cs="Arial"/>
          <w:sz w:val="22"/>
          <w:szCs w:val="22"/>
          <w:lang w:eastAsia="en-US"/>
        </w:rPr>
      </w:pPr>
    </w:p>
    <w:sectPr w:rsidR="00E30527" w:rsidRPr="00E30527" w:rsidSect="003539DB">
      <w:headerReference w:type="default" r:id="rId10"/>
      <w:footerReference w:type="default" r:id="rId11"/>
      <w:type w:val="continuous"/>
      <w:pgSz w:w="11906" w:h="16838"/>
      <w:pgMar w:top="2519" w:right="1417" w:bottom="1134"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8AF" w:rsidRDefault="002428AF">
      <w:r>
        <w:separator/>
      </w:r>
    </w:p>
  </w:endnote>
  <w:endnote w:type="continuationSeparator" w:id="0">
    <w:p w:rsidR="002428AF" w:rsidRDefault="0024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777" w:rsidRDefault="003E2777" w:rsidP="00B37F40">
    <w:pPr>
      <w:pStyle w:val="Fuzeil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8AF" w:rsidRDefault="002428AF">
      <w:r>
        <w:separator/>
      </w:r>
    </w:p>
  </w:footnote>
  <w:footnote w:type="continuationSeparator" w:id="0">
    <w:p w:rsidR="002428AF" w:rsidRDefault="002428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7DF" w:rsidRDefault="00E30527">
    <w:pPr>
      <w:pStyle w:val="Kopfzeile"/>
      <w:jc w:val="center"/>
    </w:pPr>
    <w:r>
      <w:rPr>
        <w:noProof/>
        <w:lang w:eastAsia="de-DE"/>
      </w:rPr>
      <w:drawing>
        <wp:anchor distT="0" distB="0" distL="114300" distR="114300" simplePos="0" relativeHeight="251659264" behindDoc="0" locked="0" layoutInCell="1" allowOverlap="1" wp14:anchorId="02AC0D43" wp14:editId="1D856E0D">
          <wp:simplePos x="0" y="0"/>
          <wp:positionH relativeFrom="column">
            <wp:posOffset>5177155</wp:posOffset>
          </wp:positionH>
          <wp:positionV relativeFrom="paragraph">
            <wp:posOffset>169545</wp:posOffset>
          </wp:positionV>
          <wp:extent cx="797560" cy="838200"/>
          <wp:effectExtent l="0" t="0" r="2540" b="0"/>
          <wp:wrapNone/>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75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7DF" w:rsidRDefault="000D17DF">
    <w:pPr>
      <w:pStyle w:val="Kopfzeil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730BF"/>
    <w:multiLevelType w:val="hybridMultilevel"/>
    <w:tmpl w:val="B2B44A9C"/>
    <w:lvl w:ilvl="0" w:tplc="B218D8B8">
      <w:start w:val="2"/>
      <w:numFmt w:val="bullet"/>
      <w:lvlText w:val="-"/>
      <w:lvlJc w:val="left"/>
      <w:pPr>
        <w:tabs>
          <w:tab w:val="num" w:pos="1575"/>
        </w:tabs>
        <w:ind w:left="1575" w:hanging="360"/>
      </w:pPr>
      <w:rPr>
        <w:rFonts w:ascii="Times New Roman" w:eastAsia="Times New Roman" w:hAnsi="Times New Roman" w:cs="Times New Roman" w:hint="default"/>
      </w:rPr>
    </w:lvl>
    <w:lvl w:ilvl="1" w:tplc="D8D6474C">
      <w:start w:val="2"/>
      <w:numFmt w:val="bullet"/>
      <w:lvlText w:val=""/>
      <w:lvlJc w:val="left"/>
      <w:pPr>
        <w:tabs>
          <w:tab w:val="num" w:pos="2295"/>
        </w:tabs>
        <w:ind w:left="2295" w:hanging="360"/>
      </w:pPr>
      <w:rPr>
        <w:rFonts w:ascii="Wingdings" w:eastAsia="Times New Roman" w:hAnsi="Wingdings" w:cs="Arial" w:hint="default"/>
      </w:rPr>
    </w:lvl>
    <w:lvl w:ilvl="2" w:tplc="04070005" w:tentative="1">
      <w:start w:val="1"/>
      <w:numFmt w:val="bullet"/>
      <w:lvlText w:val=""/>
      <w:lvlJc w:val="left"/>
      <w:pPr>
        <w:tabs>
          <w:tab w:val="num" w:pos="3015"/>
        </w:tabs>
        <w:ind w:left="3015" w:hanging="360"/>
      </w:pPr>
      <w:rPr>
        <w:rFonts w:ascii="Wingdings" w:hAnsi="Wingdings" w:hint="default"/>
      </w:rPr>
    </w:lvl>
    <w:lvl w:ilvl="3" w:tplc="04070001" w:tentative="1">
      <w:start w:val="1"/>
      <w:numFmt w:val="bullet"/>
      <w:lvlText w:val=""/>
      <w:lvlJc w:val="left"/>
      <w:pPr>
        <w:tabs>
          <w:tab w:val="num" w:pos="3735"/>
        </w:tabs>
        <w:ind w:left="3735" w:hanging="360"/>
      </w:pPr>
      <w:rPr>
        <w:rFonts w:ascii="Symbol" w:hAnsi="Symbol" w:hint="default"/>
      </w:rPr>
    </w:lvl>
    <w:lvl w:ilvl="4" w:tplc="04070003" w:tentative="1">
      <w:start w:val="1"/>
      <w:numFmt w:val="bullet"/>
      <w:lvlText w:val="o"/>
      <w:lvlJc w:val="left"/>
      <w:pPr>
        <w:tabs>
          <w:tab w:val="num" w:pos="4455"/>
        </w:tabs>
        <w:ind w:left="4455" w:hanging="360"/>
      </w:pPr>
      <w:rPr>
        <w:rFonts w:ascii="Courier New" w:hAnsi="Courier New" w:hint="default"/>
      </w:rPr>
    </w:lvl>
    <w:lvl w:ilvl="5" w:tplc="04070005" w:tentative="1">
      <w:start w:val="1"/>
      <w:numFmt w:val="bullet"/>
      <w:lvlText w:val=""/>
      <w:lvlJc w:val="left"/>
      <w:pPr>
        <w:tabs>
          <w:tab w:val="num" w:pos="5175"/>
        </w:tabs>
        <w:ind w:left="5175" w:hanging="360"/>
      </w:pPr>
      <w:rPr>
        <w:rFonts w:ascii="Wingdings" w:hAnsi="Wingdings" w:hint="default"/>
      </w:rPr>
    </w:lvl>
    <w:lvl w:ilvl="6" w:tplc="04070001" w:tentative="1">
      <w:start w:val="1"/>
      <w:numFmt w:val="bullet"/>
      <w:lvlText w:val=""/>
      <w:lvlJc w:val="left"/>
      <w:pPr>
        <w:tabs>
          <w:tab w:val="num" w:pos="5895"/>
        </w:tabs>
        <w:ind w:left="5895" w:hanging="360"/>
      </w:pPr>
      <w:rPr>
        <w:rFonts w:ascii="Symbol" w:hAnsi="Symbol" w:hint="default"/>
      </w:rPr>
    </w:lvl>
    <w:lvl w:ilvl="7" w:tplc="04070003" w:tentative="1">
      <w:start w:val="1"/>
      <w:numFmt w:val="bullet"/>
      <w:lvlText w:val="o"/>
      <w:lvlJc w:val="left"/>
      <w:pPr>
        <w:tabs>
          <w:tab w:val="num" w:pos="6615"/>
        </w:tabs>
        <w:ind w:left="6615" w:hanging="360"/>
      </w:pPr>
      <w:rPr>
        <w:rFonts w:ascii="Courier New" w:hAnsi="Courier New" w:hint="default"/>
      </w:rPr>
    </w:lvl>
    <w:lvl w:ilvl="8" w:tplc="04070005" w:tentative="1">
      <w:start w:val="1"/>
      <w:numFmt w:val="bullet"/>
      <w:lvlText w:val=""/>
      <w:lvlJc w:val="left"/>
      <w:pPr>
        <w:tabs>
          <w:tab w:val="num" w:pos="7335"/>
        </w:tabs>
        <w:ind w:left="7335" w:hanging="360"/>
      </w:pPr>
      <w:rPr>
        <w:rFonts w:ascii="Wingdings" w:hAnsi="Wingdings" w:hint="default"/>
      </w:rPr>
    </w:lvl>
  </w:abstractNum>
  <w:abstractNum w:abstractNumId="1">
    <w:nsid w:val="17FD04EA"/>
    <w:multiLevelType w:val="hybridMultilevel"/>
    <w:tmpl w:val="0890EB40"/>
    <w:lvl w:ilvl="0" w:tplc="50DCA074">
      <w:start w:val="2"/>
      <w:numFmt w:val="bullet"/>
      <w:lvlText w:val="-"/>
      <w:lvlJc w:val="left"/>
      <w:pPr>
        <w:tabs>
          <w:tab w:val="num" w:pos="1605"/>
        </w:tabs>
        <w:ind w:left="1605" w:hanging="360"/>
      </w:pPr>
      <w:rPr>
        <w:rFonts w:ascii="Times New Roman" w:eastAsia="Times New Roman" w:hAnsi="Times New Roman" w:cs="Times New Roman" w:hint="default"/>
      </w:rPr>
    </w:lvl>
    <w:lvl w:ilvl="1" w:tplc="04070003" w:tentative="1">
      <w:start w:val="1"/>
      <w:numFmt w:val="bullet"/>
      <w:lvlText w:val="o"/>
      <w:lvlJc w:val="left"/>
      <w:pPr>
        <w:tabs>
          <w:tab w:val="num" w:pos="2325"/>
        </w:tabs>
        <w:ind w:left="2325" w:hanging="360"/>
      </w:pPr>
      <w:rPr>
        <w:rFonts w:ascii="Courier New" w:hAnsi="Courier New" w:hint="default"/>
      </w:rPr>
    </w:lvl>
    <w:lvl w:ilvl="2" w:tplc="04070005" w:tentative="1">
      <w:start w:val="1"/>
      <w:numFmt w:val="bullet"/>
      <w:lvlText w:val=""/>
      <w:lvlJc w:val="left"/>
      <w:pPr>
        <w:tabs>
          <w:tab w:val="num" w:pos="3045"/>
        </w:tabs>
        <w:ind w:left="3045" w:hanging="360"/>
      </w:pPr>
      <w:rPr>
        <w:rFonts w:ascii="Wingdings" w:hAnsi="Wingdings" w:hint="default"/>
      </w:rPr>
    </w:lvl>
    <w:lvl w:ilvl="3" w:tplc="04070001" w:tentative="1">
      <w:start w:val="1"/>
      <w:numFmt w:val="bullet"/>
      <w:lvlText w:val=""/>
      <w:lvlJc w:val="left"/>
      <w:pPr>
        <w:tabs>
          <w:tab w:val="num" w:pos="3765"/>
        </w:tabs>
        <w:ind w:left="3765" w:hanging="360"/>
      </w:pPr>
      <w:rPr>
        <w:rFonts w:ascii="Symbol" w:hAnsi="Symbol" w:hint="default"/>
      </w:rPr>
    </w:lvl>
    <w:lvl w:ilvl="4" w:tplc="04070003" w:tentative="1">
      <w:start w:val="1"/>
      <w:numFmt w:val="bullet"/>
      <w:lvlText w:val="o"/>
      <w:lvlJc w:val="left"/>
      <w:pPr>
        <w:tabs>
          <w:tab w:val="num" w:pos="4485"/>
        </w:tabs>
        <w:ind w:left="4485" w:hanging="360"/>
      </w:pPr>
      <w:rPr>
        <w:rFonts w:ascii="Courier New" w:hAnsi="Courier New" w:hint="default"/>
      </w:rPr>
    </w:lvl>
    <w:lvl w:ilvl="5" w:tplc="04070005" w:tentative="1">
      <w:start w:val="1"/>
      <w:numFmt w:val="bullet"/>
      <w:lvlText w:val=""/>
      <w:lvlJc w:val="left"/>
      <w:pPr>
        <w:tabs>
          <w:tab w:val="num" w:pos="5205"/>
        </w:tabs>
        <w:ind w:left="5205" w:hanging="360"/>
      </w:pPr>
      <w:rPr>
        <w:rFonts w:ascii="Wingdings" w:hAnsi="Wingdings" w:hint="default"/>
      </w:rPr>
    </w:lvl>
    <w:lvl w:ilvl="6" w:tplc="04070001" w:tentative="1">
      <w:start w:val="1"/>
      <w:numFmt w:val="bullet"/>
      <w:lvlText w:val=""/>
      <w:lvlJc w:val="left"/>
      <w:pPr>
        <w:tabs>
          <w:tab w:val="num" w:pos="5925"/>
        </w:tabs>
        <w:ind w:left="5925" w:hanging="360"/>
      </w:pPr>
      <w:rPr>
        <w:rFonts w:ascii="Symbol" w:hAnsi="Symbol" w:hint="default"/>
      </w:rPr>
    </w:lvl>
    <w:lvl w:ilvl="7" w:tplc="04070003" w:tentative="1">
      <w:start w:val="1"/>
      <w:numFmt w:val="bullet"/>
      <w:lvlText w:val="o"/>
      <w:lvlJc w:val="left"/>
      <w:pPr>
        <w:tabs>
          <w:tab w:val="num" w:pos="6645"/>
        </w:tabs>
        <w:ind w:left="6645" w:hanging="360"/>
      </w:pPr>
      <w:rPr>
        <w:rFonts w:ascii="Courier New" w:hAnsi="Courier New" w:hint="default"/>
      </w:rPr>
    </w:lvl>
    <w:lvl w:ilvl="8" w:tplc="04070005" w:tentative="1">
      <w:start w:val="1"/>
      <w:numFmt w:val="bullet"/>
      <w:lvlText w:val=""/>
      <w:lvlJc w:val="left"/>
      <w:pPr>
        <w:tabs>
          <w:tab w:val="num" w:pos="7365"/>
        </w:tabs>
        <w:ind w:left="7365" w:hanging="360"/>
      </w:pPr>
      <w:rPr>
        <w:rFonts w:ascii="Wingdings" w:hAnsi="Wingdings" w:hint="default"/>
      </w:rPr>
    </w:lvl>
  </w:abstractNum>
  <w:abstractNum w:abstractNumId="2">
    <w:nsid w:val="2BDC614C"/>
    <w:multiLevelType w:val="hybridMultilevel"/>
    <w:tmpl w:val="1E888F4A"/>
    <w:lvl w:ilvl="0" w:tplc="1E68F0AE">
      <w:start w:val="1"/>
      <w:numFmt w:val="decimal"/>
      <w:lvlText w:val="%1."/>
      <w:lvlJc w:val="left"/>
      <w:pPr>
        <w:tabs>
          <w:tab w:val="num" w:pos="720"/>
        </w:tabs>
        <w:ind w:left="720" w:hanging="360"/>
      </w:pPr>
      <w:rPr>
        <w:rFonts w:hint="default"/>
      </w:rPr>
    </w:lvl>
    <w:lvl w:ilvl="1" w:tplc="6F1A901C">
      <w:start w:val="1"/>
      <w:numFmt w:val="bullet"/>
      <w:lvlText w:val="-"/>
      <w:lvlJc w:val="left"/>
      <w:pPr>
        <w:tabs>
          <w:tab w:val="num" w:pos="1440"/>
        </w:tabs>
        <w:ind w:left="1440" w:hanging="360"/>
      </w:pPr>
      <w:rPr>
        <w:rFonts w:ascii="Times New Roman" w:eastAsia="Times New Roman" w:hAnsi="Times New Roman" w:cs="Times New Roman" w:hint="default"/>
        <w:b/>
        <w:sz w:val="28"/>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5095452"/>
    <w:multiLevelType w:val="hybridMultilevel"/>
    <w:tmpl w:val="DA3A68A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480"/>
    <w:rsid w:val="00017414"/>
    <w:rsid w:val="000336A2"/>
    <w:rsid w:val="00036581"/>
    <w:rsid w:val="00043486"/>
    <w:rsid w:val="00043631"/>
    <w:rsid w:val="00044704"/>
    <w:rsid w:val="00055635"/>
    <w:rsid w:val="0006655D"/>
    <w:rsid w:val="000714EF"/>
    <w:rsid w:val="00071B45"/>
    <w:rsid w:val="00072F88"/>
    <w:rsid w:val="00076AEE"/>
    <w:rsid w:val="00084C72"/>
    <w:rsid w:val="0009076D"/>
    <w:rsid w:val="000940C2"/>
    <w:rsid w:val="000943D8"/>
    <w:rsid w:val="00097929"/>
    <w:rsid w:val="000A4D84"/>
    <w:rsid w:val="000A66EF"/>
    <w:rsid w:val="000A70BA"/>
    <w:rsid w:val="000B073C"/>
    <w:rsid w:val="000B191B"/>
    <w:rsid w:val="000B214C"/>
    <w:rsid w:val="000B249A"/>
    <w:rsid w:val="000B5756"/>
    <w:rsid w:val="000D17DF"/>
    <w:rsid w:val="000D6F83"/>
    <w:rsid w:val="000E2637"/>
    <w:rsid w:val="000E2EF2"/>
    <w:rsid w:val="000E3F79"/>
    <w:rsid w:val="000E4742"/>
    <w:rsid w:val="000F1B80"/>
    <w:rsid w:val="001175C0"/>
    <w:rsid w:val="00121346"/>
    <w:rsid w:val="00121ED7"/>
    <w:rsid w:val="00121F72"/>
    <w:rsid w:val="001238F3"/>
    <w:rsid w:val="00123DAA"/>
    <w:rsid w:val="001300B6"/>
    <w:rsid w:val="00135041"/>
    <w:rsid w:val="001350EE"/>
    <w:rsid w:val="00136603"/>
    <w:rsid w:val="001409C0"/>
    <w:rsid w:val="00140AA3"/>
    <w:rsid w:val="00156584"/>
    <w:rsid w:val="00170667"/>
    <w:rsid w:val="00174A5D"/>
    <w:rsid w:val="0018350F"/>
    <w:rsid w:val="001920EE"/>
    <w:rsid w:val="00197DC5"/>
    <w:rsid w:val="001A1936"/>
    <w:rsid w:val="001A241E"/>
    <w:rsid w:val="001C27B0"/>
    <w:rsid w:val="001C387B"/>
    <w:rsid w:val="001C48FF"/>
    <w:rsid w:val="001D1E7D"/>
    <w:rsid w:val="001D3038"/>
    <w:rsid w:val="001D3270"/>
    <w:rsid w:val="001E2144"/>
    <w:rsid w:val="001E53CA"/>
    <w:rsid w:val="001E7C03"/>
    <w:rsid w:val="00201D9F"/>
    <w:rsid w:val="00207A8A"/>
    <w:rsid w:val="002205BC"/>
    <w:rsid w:val="002209C6"/>
    <w:rsid w:val="00230EF2"/>
    <w:rsid w:val="00232A0F"/>
    <w:rsid w:val="002428AF"/>
    <w:rsid w:val="00244096"/>
    <w:rsid w:val="002753A5"/>
    <w:rsid w:val="00281795"/>
    <w:rsid w:val="00293751"/>
    <w:rsid w:val="002B0F0D"/>
    <w:rsid w:val="002B26B3"/>
    <w:rsid w:val="002B3E43"/>
    <w:rsid w:val="002C134A"/>
    <w:rsid w:val="002C1924"/>
    <w:rsid w:val="002C2197"/>
    <w:rsid w:val="002C43B7"/>
    <w:rsid w:val="002C4D96"/>
    <w:rsid w:val="002D1261"/>
    <w:rsid w:val="002D1B23"/>
    <w:rsid w:val="002E49D1"/>
    <w:rsid w:val="002E5884"/>
    <w:rsid w:val="002F39DD"/>
    <w:rsid w:val="002F62EC"/>
    <w:rsid w:val="00302ABE"/>
    <w:rsid w:val="003048F1"/>
    <w:rsid w:val="00305E7E"/>
    <w:rsid w:val="0030721B"/>
    <w:rsid w:val="00311AB2"/>
    <w:rsid w:val="0031294F"/>
    <w:rsid w:val="00316E62"/>
    <w:rsid w:val="0031706B"/>
    <w:rsid w:val="003177CC"/>
    <w:rsid w:val="00317D2B"/>
    <w:rsid w:val="00317F4B"/>
    <w:rsid w:val="00317FE6"/>
    <w:rsid w:val="00320901"/>
    <w:rsid w:val="0032175C"/>
    <w:rsid w:val="00324A07"/>
    <w:rsid w:val="00327C3E"/>
    <w:rsid w:val="00330B4D"/>
    <w:rsid w:val="00341380"/>
    <w:rsid w:val="003539DB"/>
    <w:rsid w:val="00354095"/>
    <w:rsid w:val="00357896"/>
    <w:rsid w:val="00362F48"/>
    <w:rsid w:val="00365544"/>
    <w:rsid w:val="00371355"/>
    <w:rsid w:val="00375C34"/>
    <w:rsid w:val="00384276"/>
    <w:rsid w:val="003849C0"/>
    <w:rsid w:val="00384AE0"/>
    <w:rsid w:val="00386000"/>
    <w:rsid w:val="00394071"/>
    <w:rsid w:val="003A23D5"/>
    <w:rsid w:val="003A466C"/>
    <w:rsid w:val="003B08F8"/>
    <w:rsid w:val="003B13CA"/>
    <w:rsid w:val="003B63AF"/>
    <w:rsid w:val="003C4D6C"/>
    <w:rsid w:val="003D2834"/>
    <w:rsid w:val="003D3681"/>
    <w:rsid w:val="003D4135"/>
    <w:rsid w:val="003E2777"/>
    <w:rsid w:val="003F16A6"/>
    <w:rsid w:val="003F6626"/>
    <w:rsid w:val="00400863"/>
    <w:rsid w:val="0041286B"/>
    <w:rsid w:val="00414DC6"/>
    <w:rsid w:val="00415DD4"/>
    <w:rsid w:val="004200C1"/>
    <w:rsid w:val="00435796"/>
    <w:rsid w:val="00436529"/>
    <w:rsid w:val="00443196"/>
    <w:rsid w:val="00447C56"/>
    <w:rsid w:val="00447C5A"/>
    <w:rsid w:val="004521FB"/>
    <w:rsid w:val="00471D57"/>
    <w:rsid w:val="00475F8A"/>
    <w:rsid w:val="00483FCC"/>
    <w:rsid w:val="00485E40"/>
    <w:rsid w:val="004929E1"/>
    <w:rsid w:val="004950B5"/>
    <w:rsid w:val="00495D0B"/>
    <w:rsid w:val="00496090"/>
    <w:rsid w:val="00496F31"/>
    <w:rsid w:val="004A1D67"/>
    <w:rsid w:val="004A4BA6"/>
    <w:rsid w:val="004A6214"/>
    <w:rsid w:val="004A7864"/>
    <w:rsid w:val="004B24C3"/>
    <w:rsid w:val="004B56C6"/>
    <w:rsid w:val="004B6579"/>
    <w:rsid w:val="004C1008"/>
    <w:rsid w:val="004C1536"/>
    <w:rsid w:val="004C306A"/>
    <w:rsid w:val="004D4C9B"/>
    <w:rsid w:val="004D7199"/>
    <w:rsid w:val="004E7AF0"/>
    <w:rsid w:val="004F2300"/>
    <w:rsid w:val="004F6B13"/>
    <w:rsid w:val="0050134A"/>
    <w:rsid w:val="0050295D"/>
    <w:rsid w:val="00507D93"/>
    <w:rsid w:val="00510C13"/>
    <w:rsid w:val="005220F1"/>
    <w:rsid w:val="005277BE"/>
    <w:rsid w:val="00527C92"/>
    <w:rsid w:val="00540753"/>
    <w:rsid w:val="00540DA5"/>
    <w:rsid w:val="00542971"/>
    <w:rsid w:val="00544112"/>
    <w:rsid w:val="00545F4B"/>
    <w:rsid w:val="00551579"/>
    <w:rsid w:val="0055168A"/>
    <w:rsid w:val="00555462"/>
    <w:rsid w:val="005565F1"/>
    <w:rsid w:val="0056065F"/>
    <w:rsid w:val="00560A39"/>
    <w:rsid w:val="00561FFF"/>
    <w:rsid w:val="005721DC"/>
    <w:rsid w:val="00573A4B"/>
    <w:rsid w:val="00574C20"/>
    <w:rsid w:val="00575FFF"/>
    <w:rsid w:val="00576EC5"/>
    <w:rsid w:val="00583E03"/>
    <w:rsid w:val="00592659"/>
    <w:rsid w:val="0059349A"/>
    <w:rsid w:val="0059598E"/>
    <w:rsid w:val="005978A1"/>
    <w:rsid w:val="00597A11"/>
    <w:rsid w:val="005B1202"/>
    <w:rsid w:val="005B7530"/>
    <w:rsid w:val="005C77CA"/>
    <w:rsid w:val="005E068D"/>
    <w:rsid w:val="005E6A01"/>
    <w:rsid w:val="005F03EC"/>
    <w:rsid w:val="005F3917"/>
    <w:rsid w:val="005F64AA"/>
    <w:rsid w:val="005F71E2"/>
    <w:rsid w:val="00611850"/>
    <w:rsid w:val="00612E4B"/>
    <w:rsid w:val="00622A76"/>
    <w:rsid w:val="00636194"/>
    <w:rsid w:val="006445DE"/>
    <w:rsid w:val="006572BB"/>
    <w:rsid w:val="00661CFC"/>
    <w:rsid w:val="0066488D"/>
    <w:rsid w:val="0066780C"/>
    <w:rsid w:val="00670B30"/>
    <w:rsid w:val="006711E9"/>
    <w:rsid w:val="00676775"/>
    <w:rsid w:val="0068401C"/>
    <w:rsid w:val="006912EE"/>
    <w:rsid w:val="0069295D"/>
    <w:rsid w:val="006A15A9"/>
    <w:rsid w:val="006A3AB9"/>
    <w:rsid w:val="006A5118"/>
    <w:rsid w:val="006A5DAE"/>
    <w:rsid w:val="006A7C8E"/>
    <w:rsid w:val="006B0203"/>
    <w:rsid w:val="006B27E3"/>
    <w:rsid w:val="006B2A67"/>
    <w:rsid w:val="006C4D94"/>
    <w:rsid w:val="006C79BD"/>
    <w:rsid w:val="006E2829"/>
    <w:rsid w:val="006E4BE4"/>
    <w:rsid w:val="006F2757"/>
    <w:rsid w:val="00700C77"/>
    <w:rsid w:val="007053DF"/>
    <w:rsid w:val="007058AD"/>
    <w:rsid w:val="0070770A"/>
    <w:rsid w:val="0072042F"/>
    <w:rsid w:val="00732718"/>
    <w:rsid w:val="007363FF"/>
    <w:rsid w:val="007369C1"/>
    <w:rsid w:val="00742166"/>
    <w:rsid w:val="00743D40"/>
    <w:rsid w:val="007448DB"/>
    <w:rsid w:val="007505AB"/>
    <w:rsid w:val="00751EF1"/>
    <w:rsid w:val="00753FC5"/>
    <w:rsid w:val="00760FD6"/>
    <w:rsid w:val="00772B22"/>
    <w:rsid w:val="00774DBC"/>
    <w:rsid w:val="00774F9A"/>
    <w:rsid w:val="00775730"/>
    <w:rsid w:val="0078206D"/>
    <w:rsid w:val="007821E7"/>
    <w:rsid w:val="00784C9B"/>
    <w:rsid w:val="00790981"/>
    <w:rsid w:val="00791022"/>
    <w:rsid w:val="00792898"/>
    <w:rsid w:val="007A0DE6"/>
    <w:rsid w:val="007A1D19"/>
    <w:rsid w:val="007B2ACC"/>
    <w:rsid w:val="007D23B4"/>
    <w:rsid w:val="007D51A7"/>
    <w:rsid w:val="007D581D"/>
    <w:rsid w:val="007E459C"/>
    <w:rsid w:val="007E6EF2"/>
    <w:rsid w:val="007F1AEA"/>
    <w:rsid w:val="007F366E"/>
    <w:rsid w:val="007F4789"/>
    <w:rsid w:val="007F4B12"/>
    <w:rsid w:val="00802038"/>
    <w:rsid w:val="008027CF"/>
    <w:rsid w:val="00807A33"/>
    <w:rsid w:val="00812A03"/>
    <w:rsid w:val="008166BA"/>
    <w:rsid w:val="00841B3B"/>
    <w:rsid w:val="00842EF0"/>
    <w:rsid w:val="00845B38"/>
    <w:rsid w:val="00847B93"/>
    <w:rsid w:val="00852818"/>
    <w:rsid w:val="00854D4A"/>
    <w:rsid w:val="00856DDE"/>
    <w:rsid w:val="008631F9"/>
    <w:rsid w:val="0087026A"/>
    <w:rsid w:val="00873A77"/>
    <w:rsid w:val="00877803"/>
    <w:rsid w:val="00881587"/>
    <w:rsid w:val="00885DC6"/>
    <w:rsid w:val="0088678A"/>
    <w:rsid w:val="00886FF8"/>
    <w:rsid w:val="00891B1B"/>
    <w:rsid w:val="008A160C"/>
    <w:rsid w:val="008A5DC1"/>
    <w:rsid w:val="008B1DD2"/>
    <w:rsid w:val="008B570D"/>
    <w:rsid w:val="008B6C5D"/>
    <w:rsid w:val="008C15CB"/>
    <w:rsid w:val="008C5B0C"/>
    <w:rsid w:val="008C7E2A"/>
    <w:rsid w:val="008E058C"/>
    <w:rsid w:val="008F2242"/>
    <w:rsid w:val="008F2F8E"/>
    <w:rsid w:val="008F2FF7"/>
    <w:rsid w:val="009021DD"/>
    <w:rsid w:val="00903670"/>
    <w:rsid w:val="009054A6"/>
    <w:rsid w:val="0091465D"/>
    <w:rsid w:val="00914CA4"/>
    <w:rsid w:val="009221F8"/>
    <w:rsid w:val="00923963"/>
    <w:rsid w:val="00930E1A"/>
    <w:rsid w:val="00932CB7"/>
    <w:rsid w:val="009353D4"/>
    <w:rsid w:val="00936379"/>
    <w:rsid w:val="009377C2"/>
    <w:rsid w:val="00947A80"/>
    <w:rsid w:val="009621DB"/>
    <w:rsid w:val="00965EE6"/>
    <w:rsid w:val="00973C1C"/>
    <w:rsid w:val="00980D31"/>
    <w:rsid w:val="009840BC"/>
    <w:rsid w:val="00985480"/>
    <w:rsid w:val="0099561E"/>
    <w:rsid w:val="009B3BD3"/>
    <w:rsid w:val="009B5EB1"/>
    <w:rsid w:val="009B6D38"/>
    <w:rsid w:val="009B78FC"/>
    <w:rsid w:val="009C4F7B"/>
    <w:rsid w:val="009D37B3"/>
    <w:rsid w:val="009D6D0F"/>
    <w:rsid w:val="009F13C4"/>
    <w:rsid w:val="009F4123"/>
    <w:rsid w:val="00A024B6"/>
    <w:rsid w:val="00A06F45"/>
    <w:rsid w:val="00A15EB1"/>
    <w:rsid w:val="00A347D1"/>
    <w:rsid w:val="00A53E4C"/>
    <w:rsid w:val="00A55A0D"/>
    <w:rsid w:val="00A5638A"/>
    <w:rsid w:val="00A573B1"/>
    <w:rsid w:val="00A6013E"/>
    <w:rsid w:val="00A609B4"/>
    <w:rsid w:val="00A65F18"/>
    <w:rsid w:val="00A716D2"/>
    <w:rsid w:val="00A743C2"/>
    <w:rsid w:val="00A77AD3"/>
    <w:rsid w:val="00A823C9"/>
    <w:rsid w:val="00A8276E"/>
    <w:rsid w:val="00A970EB"/>
    <w:rsid w:val="00AA074A"/>
    <w:rsid w:val="00AE19BD"/>
    <w:rsid w:val="00AE4605"/>
    <w:rsid w:val="00AF2E7F"/>
    <w:rsid w:val="00AF6261"/>
    <w:rsid w:val="00AF62B5"/>
    <w:rsid w:val="00AF66D0"/>
    <w:rsid w:val="00B02D77"/>
    <w:rsid w:val="00B06BB7"/>
    <w:rsid w:val="00B076EE"/>
    <w:rsid w:val="00B13D23"/>
    <w:rsid w:val="00B145E6"/>
    <w:rsid w:val="00B15217"/>
    <w:rsid w:val="00B202C0"/>
    <w:rsid w:val="00B2069E"/>
    <w:rsid w:val="00B320B0"/>
    <w:rsid w:val="00B37F40"/>
    <w:rsid w:val="00B40255"/>
    <w:rsid w:val="00B457C8"/>
    <w:rsid w:val="00B50FB1"/>
    <w:rsid w:val="00B541EB"/>
    <w:rsid w:val="00B603EE"/>
    <w:rsid w:val="00B6341A"/>
    <w:rsid w:val="00B63BF8"/>
    <w:rsid w:val="00B77A67"/>
    <w:rsid w:val="00B82600"/>
    <w:rsid w:val="00B90855"/>
    <w:rsid w:val="00B936BB"/>
    <w:rsid w:val="00B946AD"/>
    <w:rsid w:val="00B956EC"/>
    <w:rsid w:val="00B95CAC"/>
    <w:rsid w:val="00BA4D0E"/>
    <w:rsid w:val="00BA5795"/>
    <w:rsid w:val="00BA6FA7"/>
    <w:rsid w:val="00BB51C8"/>
    <w:rsid w:val="00BB52A7"/>
    <w:rsid w:val="00BC1700"/>
    <w:rsid w:val="00BC2DF4"/>
    <w:rsid w:val="00BC4989"/>
    <w:rsid w:val="00BC571B"/>
    <w:rsid w:val="00BE5258"/>
    <w:rsid w:val="00BF5F53"/>
    <w:rsid w:val="00BF6334"/>
    <w:rsid w:val="00C01195"/>
    <w:rsid w:val="00C07BDC"/>
    <w:rsid w:val="00C31188"/>
    <w:rsid w:val="00C3170E"/>
    <w:rsid w:val="00C31CF1"/>
    <w:rsid w:val="00C33630"/>
    <w:rsid w:val="00C348B8"/>
    <w:rsid w:val="00C377A1"/>
    <w:rsid w:val="00C617DA"/>
    <w:rsid w:val="00C634A1"/>
    <w:rsid w:val="00C65A27"/>
    <w:rsid w:val="00C72327"/>
    <w:rsid w:val="00C73656"/>
    <w:rsid w:val="00C75CF9"/>
    <w:rsid w:val="00C80214"/>
    <w:rsid w:val="00C82586"/>
    <w:rsid w:val="00C83CD5"/>
    <w:rsid w:val="00C92DF7"/>
    <w:rsid w:val="00CA2669"/>
    <w:rsid w:val="00CA44F4"/>
    <w:rsid w:val="00CB04E3"/>
    <w:rsid w:val="00CB0A70"/>
    <w:rsid w:val="00CB6334"/>
    <w:rsid w:val="00CC108C"/>
    <w:rsid w:val="00CC35AE"/>
    <w:rsid w:val="00CD04B7"/>
    <w:rsid w:val="00CD4EE3"/>
    <w:rsid w:val="00CD5C86"/>
    <w:rsid w:val="00CE2BF3"/>
    <w:rsid w:val="00CE66AA"/>
    <w:rsid w:val="00CE6F22"/>
    <w:rsid w:val="00CF3B68"/>
    <w:rsid w:val="00CF4D34"/>
    <w:rsid w:val="00D00FCA"/>
    <w:rsid w:val="00D04926"/>
    <w:rsid w:val="00D07B8B"/>
    <w:rsid w:val="00D13619"/>
    <w:rsid w:val="00D1586A"/>
    <w:rsid w:val="00D15F46"/>
    <w:rsid w:val="00D21293"/>
    <w:rsid w:val="00D23A26"/>
    <w:rsid w:val="00D33343"/>
    <w:rsid w:val="00D40F83"/>
    <w:rsid w:val="00D67BFD"/>
    <w:rsid w:val="00D72980"/>
    <w:rsid w:val="00D73793"/>
    <w:rsid w:val="00D76A28"/>
    <w:rsid w:val="00D76D77"/>
    <w:rsid w:val="00D807F4"/>
    <w:rsid w:val="00D8138B"/>
    <w:rsid w:val="00D82963"/>
    <w:rsid w:val="00D925CB"/>
    <w:rsid w:val="00D94863"/>
    <w:rsid w:val="00D95F0A"/>
    <w:rsid w:val="00DA5125"/>
    <w:rsid w:val="00DB46DD"/>
    <w:rsid w:val="00DB7786"/>
    <w:rsid w:val="00DC2A89"/>
    <w:rsid w:val="00DC5AE9"/>
    <w:rsid w:val="00DC649C"/>
    <w:rsid w:val="00DC69F9"/>
    <w:rsid w:val="00DC7574"/>
    <w:rsid w:val="00DD05D8"/>
    <w:rsid w:val="00DD6E01"/>
    <w:rsid w:val="00DD7236"/>
    <w:rsid w:val="00DE08A3"/>
    <w:rsid w:val="00DE19A2"/>
    <w:rsid w:val="00DE4B92"/>
    <w:rsid w:val="00E0295A"/>
    <w:rsid w:val="00E04717"/>
    <w:rsid w:val="00E2096F"/>
    <w:rsid w:val="00E30527"/>
    <w:rsid w:val="00E318D2"/>
    <w:rsid w:val="00E36781"/>
    <w:rsid w:val="00E3697A"/>
    <w:rsid w:val="00E369F3"/>
    <w:rsid w:val="00E42EB3"/>
    <w:rsid w:val="00E43635"/>
    <w:rsid w:val="00E44537"/>
    <w:rsid w:val="00E46AA9"/>
    <w:rsid w:val="00E502B7"/>
    <w:rsid w:val="00E56DBE"/>
    <w:rsid w:val="00E575F3"/>
    <w:rsid w:val="00E57FEF"/>
    <w:rsid w:val="00E604C6"/>
    <w:rsid w:val="00E63CFF"/>
    <w:rsid w:val="00E6437B"/>
    <w:rsid w:val="00E716B5"/>
    <w:rsid w:val="00E71DA5"/>
    <w:rsid w:val="00E73BA8"/>
    <w:rsid w:val="00E74E7C"/>
    <w:rsid w:val="00E91A75"/>
    <w:rsid w:val="00E91CD7"/>
    <w:rsid w:val="00E97058"/>
    <w:rsid w:val="00EB3095"/>
    <w:rsid w:val="00EB43C9"/>
    <w:rsid w:val="00EB61FC"/>
    <w:rsid w:val="00EB6AE1"/>
    <w:rsid w:val="00EB7B29"/>
    <w:rsid w:val="00EC02E8"/>
    <w:rsid w:val="00EC0BA6"/>
    <w:rsid w:val="00EC10FC"/>
    <w:rsid w:val="00ED1214"/>
    <w:rsid w:val="00ED3F7D"/>
    <w:rsid w:val="00EE10B7"/>
    <w:rsid w:val="00EE10CE"/>
    <w:rsid w:val="00EE2536"/>
    <w:rsid w:val="00EF3243"/>
    <w:rsid w:val="00F05A2F"/>
    <w:rsid w:val="00F11F8A"/>
    <w:rsid w:val="00F14AB2"/>
    <w:rsid w:val="00F16296"/>
    <w:rsid w:val="00F21AE6"/>
    <w:rsid w:val="00F21F38"/>
    <w:rsid w:val="00F2698A"/>
    <w:rsid w:val="00F269E9"/>
    <w:rsid w:val="00F32749"/>
    <w:rsid w:val="00F53D55"/>
    <w:rsid w:val="00F727B7"/>
    <w:rsid w:val="00F73B47"/>
    <w:rsid w:val="00F924AB"/>
    <w:rsid w:val="00F93207"/>
    <w:rsid w:val="00F93699"/>
    <w:rsid w:val="00F940A3"/>
    <w:rsid w:val="00FA1C67"/>
    <w:rsid w:val="00FA2CDF"/>
    <w:rsid w:val="00FA404B"/>
    <w:rsid w:val="00FB483E"/>
    <w:rsid w:val="00FB612D"/>
    <w:rsid w:val="00FC4BDC"/>
    <w:rsid w:val="00FC7173"/>
    <w:rsid w:val="00FD1D1B"/>
    <w:rsid w:val="00FE05EC"/>
    <w:rsid w:val="00FE4075"/>
    <w:rsid w:val="00FE57D5"/>
    <w:rsid w:val="00FE6F9E"/>
    <w:rsid w:val="00FF63C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85480"/>
    <w:pPr>
      <w:suppressAutoHyphens/>
    </w:pPr>
    <w:rPr>
      <w:lang w:eastAsia="ar-SA"/>
    </w:rPr>
  </w:style>
  <w:style w:type="paragraph" w:styleId="berschrift1">
    <w:name w:val="heading 1"/>
    <w:basedOn w:val="Standard"/>
    <w:next w:val="Standard"/>
    <w:qFormat/>
    <w:rsid w:val="005277BE"/>
    <w:pPr>
      <w:keepNext/>
      <w:suppressAutoHyphens w:val="0"/>
      <w:outlineLvl w:val="0"/>
    </w:pPr>
    <w:rPr>
      <w:b/>
      <w:bCs/>
      <w:sz w:val="24"/>
      <w:szCs w:val="24"/>
      <w:lang w:eastAsia="de-DE"/>
    </w:rPr>
  </w:style>
  <w:style w:type="paragraph" w:styleId="berschrift4">
    <w:name w:val="heading 4"/>
    <w:basedOn w:val="Standard"/>
    <w:next w:val="Standard"/>
    <w:qFormat/>
    <w:rsid w:val="005277BE"/>
    <w:pPr>
      <w:keepNext/>
      <w:suppressAutoHyphens w:val="0"/>
      <w:ind w:left="720"/>
      <w:outlineLvl w:val="3"/>
    </w:pPr>
    <w:rPr>
      <w:rFonts w:ascii="Arial" w:hAnsi="Arial" w:cs="Arial"/>
      <w:b/>
      <w:bCs/>
      <w:sz w:val="24"/>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985480"/>
    <w:pPr>
      <w:tabs>
        <w:tab w:val="center" w:pos="4536"/>
        <w:tab w:val="right" w:pos="9072"/>
      </w:tabs>
    </w:pPr>
  </w:style>
  <w:style w:type="paragraph" w:styleId="Sprechblasentext">
    <w:name w:val="Balloon Text"/>
    <w:basedOn w:val="Standard"/>
    <w:rsid w:val="00985480"/>
    <w:rPr>
      <w:rFonts w:ascii="Tahoma" w:hAnsi="Tahoma"/>
      <w:sz w:val="16"/>
    </w:rPr>
  </w:style>
  <w:style w:type="paragraph" w:styleId="Fuzeile">
    <w:name w:val="footer"/>
    <w:basedOn w:val="Standard"/>
    <w:rsid w:val="007F366E"/>
    <w:pPr>
      <w:tabs>
        <w:tab w:val="center" w:pos="4536"/>
        <w:tab w:val="right" w:pos="9072"/>
      </w:tabs>
    </w:pPr>
  </w:style>
  <w:style w:type="character" w:styleId="Hyperlink">
    <w:name w:val="Hyperlink"/>
    <w:rsid w:val="001300B6"/>
    <w:rPr>
      <w:color w:val="0000FF"/>
      <w:u w:val="single"/>
    </w:rPr>
  </w:style>
  <w:style w:type="character" w:customStyle="1" w:styleId="KopfzeileZchn">
    <w:name w:val="Kopfzeile Zchn"/>
    <w:link w:val="Kopfzeile"/>
    <w:rsid w:val="00B457C8"/>
    <w:rPr>
      <w:lang w:eastAsia="ar-SA"/>
    </w:rPr>
  </w:style>
  <w:style w:type="character" w:styleId="Seitenzahl">
    <w:name w:val="page number"/>
    <w:basedOn w:val="Absatz-Standardschriftart"/>
    <w:rsid w:val="00B37F40"/>
  </w:style>
  <w:style w:type="table" w:customStyle="1" w:styleId="Tabellengitternetz">
    <w:name w:val="Tabellengitternetz"/>
    <w:basedOn w:val="NormaleTabelle"/>
    <w:rsid w:val="00B37F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97912">
      <w:bodyDiv w:val="1"/>
      <w:marLeft w:val="0"/>
      <w:marRight w:val="0"/>
      <w:marTop w:val="0"/>
      <w:marBottom w:val="0"/>
      <w:divBdr>
        <w:top w:val="none" w:sz="0" w:space="0" w:color="auto"/>
        <w:left w:val="none" w:sz="0" w:space="0" w:color="auto"/>
        <w:bottom w:val="none" w:sz="0" w:space="0" w:color="auto"/>
        <w:right w:val="none" w:sz="0" w:space="0" w:color="auto"/>
      </w:divBdr>
      <w:divsChild>
        <w:div w:id="2093433417">
          <w:marLeft w:val="0"/>
          <w:marRight w:val="0"/>
          <w:marTop w:val="0"/>
          <w:marBottom w:val="0"/>
          <w:divBdr>
            <w:top w:val="none" w:sz="0" w:space="0" w:color="auto"/>
            <w:left w:val="none" w:sz="0" w:space="0" w:color="auto"/>
            <w:bottom w:val="none" w:sz="0" w:space="0" w:color="auto"/>
            <w:right w:val="none" w:sz="0" w:space="0" w:color="auto"/>
          </w:divBdr>
        </w:div>
      </w:divsChild>
    </w:div>
    <w:div w:id="116291582">
      <w:bodyDiv w:val="1"/>
      <w:marLeft w:val="0"/>
      <w:marRight w:val="0"/>
      <w:marTop w:val="0"/>
      <w:marBottom w:val="0"/>
      <w:divBdr>
        <w:top w:val="none" w:sz="0" w:space="0" w:color="auto"/>
        <w:left w:val="none" w:sz="0" w:space="0" w:color="auto"/>
        <w:bottom w:val="none" w:sz="0" w:space="0" w:color="auto"/>
        <w:right w:val="none" w:sz="0" w:space="0" w:color="auto"/>
      </w:divBdr>
    </w:div>
    <w:div w:id="1271476094">
      <w:bodyDiv w:val="1"/>
      <w:marLeft w:val="0"/>
      <w:marRight w:val="0"/>
      <w:marTop w:val="0"/>
      <w:marBottom w:val="0"/>
      <w:divBdr>
        <w:top w:val="none" w:sz="0" w:space="0" w:color="auto"/>
        <w:left w:val="none" w:sz="0" w:space="0" w:color="auto"/>
        <w:bottom w:val="none" w:sz="0" w:space="0" w:color="auto"/>
        <w:right w:val="none" w:sz="0" w:space="0" w:color="auto"/>
      </w:divBdr>
    </w:div>
    <w:div w:id="1364597773">
      <w:bodyDiv w:val="1"/>
      <w:marLeft w:val="0"/>
      <w:marRight w:val="0"/>
      <w:marTop w:val="0"/>
      <w:marBottom w:val="0"/>
      <w:divBdr>
        <w:top w:val="none" w:sz="0" w:space="0" w:color="auto"/>
        <w:left w:val="none" w:sz="0" w:space="0" w:color="auto"/>
        <w:bottom w:val="none" w:sz="0" w:space="0" w:color="auto"/>
        <w:right w:val="none" w:sz="0" w:space="0" w:color="auto"/>
      </w:divBdr>
    </w:div>
    <w:div w:id="1417894773">
      <w:bodyDiv w:val="1"/>
      <w:marLeft w:val="0"/>
      <w:marRight w:val="0"/>
      <w:marTop w:val="0"/>
      <w:marBottom w:val="0"/>
      <w:divBdr>
        <w:top w:val="none" w:sz="0" w:space="0" w:color="auto"/>
        <w:left w:val="none" w:sz="0" w:space="0" w:color="auto"/>
        <w:bottom w:val="none" w:sz="0" w:space="0" w:color="auto"/>
        <w:right w:val="none" w:sz="0" w:space="0" w:color="auto"/>
      </w:divBdr>
    </w:div>
    <w:div w:id="1461606706">
      <w:bodyDiv w:val="1"/>
      <w:marLeft w:val="0"/>
      <w:marRight w:val="0"/>
      <w:marTop w:val="0"/>
      <w:marBottom w:val="0"/>
      <w:divBdr>
        <w:top w:val="none" w:sz="0" w:space="0" w:color="auto"/>
        <w:left w:val="none" w:sz="0" w:space="0" w:color="auto"/>
        <w:bottom w:val="none" w:sz="0" w:space="0" w:color="auto"/>
        <w:right w:val="none" w:sz="0" w:space="0" w:color="auto"/>
      </w:divBdr>
    </w:div>
    <w:div w:id="1611624442">
      <w:bodyDiv w:val="1"/>
      <w:marLeft w:val="0"/>
      <w:marRight w:val="0"/>
      <w:marTop w:val="0"/>
      <w:marBottom w:val="0"/>
      <w:divBdr>
        <w:top w:val="none" w:sz="0" w:space="0" w:color="auto"/>
        <w:left w:val="none" w:sz="0" w:space="0" w:color="auto"/>
        <w:bottom w:val="none" w:sz="0" w:space="0" w:color="auto"/>
        <w:right w:val="none" w:sz="0" w:space="0" w:color="auto"/>
      </w:divBdr>
      <w:divsChild>
        <w:div w:id="244073875">
          <w:marLeft w:val="0"/>
          <w:marRight w:val="0"/>
          <w:marTop w:val="0"/>
          <w:marBottom w:val="0"/>
          <w:divBdr>
            <w:top w:val="none" w:sz="0" w:space="0" w:color="auto"/>
            <w:left w:val="none" w:sz="0" w:space="0" w:color="auto"/>
            <w:bottom w:val="none" w:sz="0" w:space="0" w:color="auto"/>
            <w:right w:val="none" w:sz="0" w:space="0" w:color="auto"/>
          </w:divBdr>
        </w:div>
        <w:div w:id="304316220">
          <w:marLeft w:val="0"/>
          <w:marRight w:val="0"/>
          <w:marTop w:val="0"/>
          <w:marBottom w:val="0"/>
          <w:divBdr>
            <w:top w:val="none" w:sz="0" w:space="0" w:color="auto"/>
            <w:left w:val="none" w:sz="0" w:space="0" w:color="auto"/>
            <w:bottom w:val="none" w:sz="0" w:space="0" w:color="auto"/>
            <w:right w:val="none" w:sz="0" w:space="0" w:color="auto"/>
          </w:divBdr>
        </w:div>
        <w:div w:id="382410511">
          <w:marLeft w:val="0"/>
          <w:marRight w:val="0"/>
          <w:marTop w:val="0"/>
          <w:marBottom w:val="0"/>
          <w:divBdr>
            <w:top w:val="none" w:sz="0" w:space="0" w:color="auto"/>
            <w:left w:val="none" w:sz="0" w:space="0" w:color="auto"/>
            <w:bottom w:val="none" w:sz="0" w:space="0" w:color="auto"/>
            <w:right w:val="none" w:sz="0" w:space="0" w:color="auto"/>
          </w:divBdr>
        </w:div>
        <w:div w:id="1028213051">
          <w:marLeft w:val="0"/>
          <w:marRight w:val="0"/>
          <w:marTop w:val="0"/>
          <w:marBottom w:val="0"/>
          <w:divBdr>
            <w:top w:val="none" w:sz="0" w:space="0" w:color="auto"/>
            <w:left w:val="none" w:sz="0" w:space="0" w:color="auto"/>
            <w:bottom w:val="none" w:sz="0" w:space="0" w:color="auto"/>
            <w:right w:val="none" w:sz="0" w:space="0" w:color="auto"/>
          </w:divBdr>
        </w:div>
        <w:div w:id="1051148579">
          <w:marLeft w:val="0"/>
          <w:marRight w:val="0"/>
          <w:marTop w:val="0"/>
          <w:marBottom w:val="0"/>
          <w:divBdr>
            <w:top w:val="none" w:sz="0" w:space="0" w:color="auto"/>
            <w:left w:val="none" w:sz="0" w:space="0" w:color="auto"/>
            <w:bottom w:val="none" w:sz="0" w:space="0" w:color="auto"/>
            <w:right w:val="none" w:sz="0" w:space="0" w:color="auto"/>
          </w:divBdr>
        </w:div>
        <w:div w:id="1148475854">
          <w:marLeft w:val="0"/>
          <w:marRight w:val="0"/>
          <w:marTop w:val="0"/>
          <w:marBottom w:val="0"/>
          <w:divBdr>
            <w:top w:val="none" w:sz="0" w:space="0" w:color="auto"/>
            <w:left w:val="none" w:sz="0" w:space="0" w:color="auto"/>
            <w:bottom w:val="none" w:sz="0" w:space="0" w:color="auto"/>
            <w:right w:val="none" w:sz="0" w:space="0" w:color="auto"/>
          </w:divBdr>
        </w:div>
        <w:div w:id="1245609271">
          <w:marLeft w:val="0"/>
          <w:marRight w:val="0"/>
          <w:marTop w:val="0"/>
          <w:marBottom w:val="0"/>
          <w:divBdr>
            <w:top w:val="none" w:sz="0" w:space="0" w:color="auto"/>
            <w:left w:val="none" w:sz="0" w:space="0" w:color="auto"/>
            <w:bottom w:val="none" w:sz="0" w:space="0" w:color="auto"/>
            <w:right w:val="none" w:sz="0" w:space="0" w:color="auto"/>
          </w:divBdr>
        </w:div>
        <w:div w:id="1348290092">
          <w:marLeft w:val="0"/>
          <w:marRight w:val="0"/>
          <w:marTop w:val="0"/>
          <w:marBottom w:val="0"/>
          <w:divBdr>
            <w:top w:val="none" w:sz="0" w:space="0" w:color="auto"/>
            <w:left w:val="none" w:sz="0" w:space="0" w:color="auto"/>
            <w:bottom w:val="none" w:sz="0" w:space="0" w:color="auto"/>
            <w:right w:val="none" w:sz="0" w:space="0" w:color="auto"/>
          </w:divBdr>
        </w:div>
        <w:div w:id="1602838512">
          <w:marLeft w:val="0"/>
          <w:marRight w:val="0"/>
          <w:marTop w:val="0"/>
          <w:marBottom w:val="0"/>
          <w:divBdr>
            <w:top w:val="none" w:sz="0" w:space="0" w:color="auto"/>
            <w:left w:val="none" w:sz="0" w:space="0" w:color="auto"/>
            <w:bottom w:val="none" w:sz="0" w:space="0" w:color="auto"/>
            <w:right w:val="none" w:sz="0" w:space="0" w:color="auto"/>
          </w:divBdr>
        </w:div>
        <w:div w:id="1625847188">
          <w:marLeft w:val="0"/>
          <w:marRight w:val="0"/>
          <w:marTop w:val="0"/>
          <w:marBottom w:val="0"/>
          <w:divBdr>
            <w:top w:val="none" w:sz="0" w:space="0" w:color="auto"/>
            <w:left w:val="none" w:sz="0" w:space="0" w:color="auto"/>
            <w:bottom w:val="none" w:sz="0" w:space="0" w:color="auto"/>
            <w:right w:val="none" w:sz="0" w:space="0" w:color="auto"/>
          </w:divBdr>
        </w:div>
        <w:div w:id="1672875741">
          <w:marLeft w:val="0"/>
          <w:marRight w:val="0"/>
          <w:marTop w:val="0"/>
          <w:marBottom w:val="0"/>
          <w:divBdr>
            <w:top w:val="none" w:sz="0" w:space="0" w:color="auto"/>
            <w:left w:val="none" w:sz="0" w:space="0" w:color="auto"/>
            <w:bottom w:val="none" w:sz="0" w:space="0" w:color="auto"/>
            <w:right w:val="none" w:sz="0" w:space="0" w:color="auto"/>
          </w:divBdr>
        </w:div>
        <w:div w:id="1768193505">
          <w:marLeft w:val="0"/>
          <w:marRight w:val="0"/>
          <w:marTop w:val="0"/>
          <w:marBottom w:val="0"/>
          <w:divBdr>
            <w:top w:val="none" w:sz="0" w:space="0" w:color="auto"/>
            <w:left w:val="none" w:sz="0" w:space="0" w:color="auto"/>
            <w:bottom w:val="none" w:sz="0" w:space="0" w:color="auto"/>
            <w:right w:val="none" w:sz="0" w:space="0" w:color="auto"/>
          </w:divBdr>
        </w:div>
        <w:div w:id="1802647688">
          <w:marLeft w:val="0"/>
          <w:marRight w:val="0"/>
          <w:marTop w:val="0"/>
          <w:marBottom w:val="0"/>
          <w:divBdr>
            <w:top w:val="none" w:sz="0" w:space="0" w:color="auto"/>
            <w:left w:val="none" w:sz="0" w:space="0" w:color="auto"/>
            <w:bottom w:val="none" w:sz="0" w:space="0" w:color="auto"/>
            <w:right w:val="none" w:sz="0" w:space="0" w:color="auto"/>
          </w:divBdr>
        </w:div>
      </w:divsChild>
    </w:div>
    <w:div w:id="2140103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rhoensprudel-genussakademi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F4C61-3A8D-4763-91A2-34C72E8E3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4051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ARGE Rhön   Erzberger Allee 14   36433 Bad Salzungen</vt:lpstr>
    </vt:vector>
  </TitlesOfParts>
  <Company>Egon Schindel Holding</Company>
  <LinksUpToDate>false</LinksUpToDate>
  <CharactersWithSpaces>4685</CharactersWithSpaces>
  <SharedDoc>false</SharedDoc>
  <HLinks>
    <vt:vector size="6" baseType="variant">
      <vt:variant>
        <vt:i4>3801193</vt:i4>
      </vt:variant>
      <vt:variant>
        <vt:i4>0</vt:i4>
      </vt:variant>
      <vt:variant>
        <vt:i4>0</vt:i4>
      </vt:variant>
      <vt:variant>
        <vt:i4>5</vt:i4>
      </vt:variant>
      <vt:variant>
        <vt:lpwstr>http://www.rhoensprudel-genussakademie.de/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ARGE Rhön   Erzberger Allee 14   36433 Bad Salzungen</dc:title>
  <dc:creator>Carsten Kallenbach</dc:creator>
  <cp:lastModifiedBy>Diegelmann, Ariane</cp:lastModifiedBy>
  <cp:revision>2</cp:revision>
  <cp:lastPrinted>2009-07-21T09:09:00Z</cp:lastPrinted>
  <dcterms:created xsi:type="dcterms:W3CDTF">2015-03-06T12:06:00Z</dcterms:created>
  <dcterms:modified xsi:type="dcterms:W3CDTF">2015-03-06T12:06:00Z</dcterms:modified>
</cp:coreProperties>
</file>