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375A8" w14:textId="26139DA4" w:rsidR="001C277E" w:rsidRPr="00860D6C" w:rsidRDefault="00895C30" w:rsidP="00CC79CA">
      <w:pPr>
        <w:spacing w:line="360" w:lineRule="auto"/>
        <w:jc w:val="both"/>
        <w:rPr>
          <w:rFonts w:ascii="Arial" w:hAnsi="Arial" w:cs="Arial"/>
          <w:b/>
          <w:color w:val="FF0000"/>
          <w:sz w:val="24"/>
          <w:szCs w:val="24"/>
        </w:rPr>
      </w:pPr>
      <w:r>
        <w:rPr>
          <w:rFonts w:ascii="Arial" w:hAnsi="Arial" w:cs="Arial"/>
          <w:b/>
          <w:sz w:val="28"/>
          <w:szCs w:val="28"/>
        </w:rPr>
        <w:t>H</w:t>
      </w:r>
      <w:r w:rsidR="00996210" w:rsidRPr="00A976A5">
        <w:rPr>
          <w:rFonts w:ascii="Arial" w:hAnsi="Arial" w:cs="Arial"/>
          <w:b/>
          <w:sz w:val="28"/>
          <w:szCs w:val="28"/>
        </w:rPr>
        <w:t>ohe</w:t>
      </w:r>
      <w:r>
        <w:rPr>
          <w:rFonts w:ascii="Arial" w:hAnsi="Arial" w:cs="Arial"/>
          <w:b/>
          <w:sz w:val="28"/>
          <w:szCs w:val="28"/>
        </w:rPr>
        <w:t>s</w:t>
      </w:r>
      <w:r w:rsidR="00996210" w:rsidRPr="00A976A5">
        <w:rPr>
          <w:rFonts w:ascii="Arial" w:hAnsi="Arial" w:cs="Arial"/>
          <w:b/>
          <w:sz w:val="28"/>
          <w:szCs w:val="28"/>
        </w:rPr>
        <w:t xml:space="preserve"> Qualitätsniveau </w:t>
      </w:r>
      <w:r>
        <w:rPr>
          <w:rFonts w:ascii="Arial" w:hAnsi="Arial" w:cs="Arial"/>
          <w:b/>
          <w:sz w:val="28"/>
          <w:szCs w:val="28"/>
        </w:rPr>
        <w:t>bei</w:t>
      </w:r>
      <w:r w:rsidRPr="00A976A5">
        <w:rPr>
          <w:rFonts w:ascii="Arial" w:hAnsi="Arial" w:cs="Arial"/>
          <w:b/>
          <w:sz w:val="28"/>
          <w:szCs w:val="28"/>
        </w:rPr>
        <w:t xml:space="preserve"> </w:t>
      </w:r>
      <w:proofErr w:type="spellStart"/>
      <w:r w:rsidR="00C57B00">
        <w:rPr>
          <w:rFonts w:ascii="Arial" w:hAnsi="Arial" w:cs="Arial"/>
          <w:b/>
          <w:sz w:val="28"/>
          <w:szCs w:val="28"/>
        </w:rPr>
        <w:t>RhönSprudel</w:t>
      </w:r>
      <w:proofErr w:type="spellEnd"/>
      <w:r>
        <w:rPr>
          <w:rFonts w:ascii="Arial" w:hAnsi="Arial" w:cs="Arial"/>
          <w:b/>
          <w:sz w:val="28"/>
          <w:szCs w:val="28"/>
        </w:rPr>
        <w:t xml:space="preserve"> erneut bestätigt</w:t>
      </w:r>
      <w:r w:rsidR="00495312">
        <w:rPr>
          <w:rFonts w:ascii="Arial" w:hAnsi="Arial" w:cs="Arial"/>
          <w:b/>
          <w:color w:val="C00000"/>
          <w:sz w:val="28"/>
          <w:szCs w:val="28"/>
        </w:rPr>
        <w:br/>
      </w:r>
      <w:r w:rsidR="001C277E" w:rsidRPr="00860D6C">
        <w:rPr>
          <w:rFonts w:ascii="Arial" w:hAnsi="Arial" w:cs="Arial"/>
          <w:b/>
          <w:sz w:val="24"/>
          <w:szCs w:val="24"/>
        </w:rPr>
        <w:t xml:space="preserve">Der </w:t>
      </w:r>
      <w:proofErr w:type="spellStart"/>
      <w:r w:rsidR="001C277E" w:rsidRPr="00860D6C">
        <w:rPr>
          <w:rFonts w:ascii="Arial" w:hAnsi="Arial" w:cs="Arial"/>
          <w:b/>
          <w:sz w:val="24"/>
          <w:szCs w:val="24"/>
        </w:rPr>
        <w:t>MineralBrunnen</w:t>
      </w:r>
      <w:proofErr w:type="spellEnd"/>
      <w:r w:rsidR="001C277E" w:rsidRPr="00860D6C">
        <w:rPr>
          <w:rFonts w:ascii="Arial" w:hAnsi="Arial" w:cs="Arial"/>
          <w:b/>
          <w:sz w:val="24"/>
          <w:szCs w:val="24"/>
        </w:rPr>
        <w:t xml:space="preserve"> </w:t>
      </w:r>
      <w:proofErr w:type="spellStart"/>
      <w:r w:rsidR="001C277E" w:rsidRPr="00860D6C">
        <w:rPr>
          <w:rFonts w:ascii="Arial" w:hAnsi="Arial" w:cs="Arial"/>
          <w:b/>
          <w:sz w:val="24"/>
          <w:szCs w:val="24"/>
        </w:rPr>
        <w:t>RhönSprudel</w:t>
      </w:r>
      <w:proofErr w:type="spellEnd"/>
      <w:r w:rsidR="001C277E" w:rsidRPr="00860D6C">
        <w:rPr>
          <w:rFonts w:ascii="Arial" w:hAnsi="Arial" w:cs="Arial"/>
          <w:b/>
          <w:sz w:val="24"/>
          <w:szCs w:val="24"/>
        </w:rPr>
        <w:t xml:space="preserve"> </w:t>
      </w:r>
      <w:r w:rsidR="007524F3">
        <w:rPr>
          <w:rFonts w:ascii="Arial" w:hAnsi="Arial" w:cs="Arial"/>
          <w:b/>
          <w:sz w:val="24"/>
          <w:szCs w:val="24"/>
        </w:rPr>
        <w:t xml:space="preserve">erhält zum wiederholten Mal </w:t>
      </w:r>
      <w:r w:rsidR="00DF26C1" w:rsidRPr="00860D6C">
        <w:rPr>
          <w:rFonts w:ascii="Arial" w:hAnsi="Arial" w:cs="Arial"/>
          <w:b/>
          <w:sz w:val="24"/>
          <w:szCs w:val="24"/>
        </w:rPr>
        <w:t>di</w:t>
      </w:r>
      <w:r w:rsidR="007303C5">
        <w:rPr>
          <w:rFonts w:ascii="Arial" w:hAnsi="Arial" w:cs="Arial"/>
          <w:b/>
          <w:sz w:val="24"/>
          <w:szCs w:val="24"/>
        </w:rPr>
        <w:t xml:space="preserve">e IFS-Zertifizierung </w:t>
      </w:r>
      <w:r>
        <w:rPr>
          <w:rFonts w:ascii="Arial" w:hAnsi="Arial" w:cs="Arial"/>
          <w:b/>
          <w:sz w:val="24"/>
          <w:szCs w:val="24"/>
        </w:rPr>
        <w:t>mit dem Prädikat „Höheres Niveau“</w:t>
      </w:r>
      <w:r w:rsidR="007524F3">
        <w:rPr>
          <w:rFonts w:ascii="Arial" w:hAnsi="Arial" w:cs="Arial"/>
          <w:b/>
          <w:sz w:val="24"/>
          <w:szCs w:val="24"/>
        </w:rPr>
        <w:t xml:space="preserve"> </w:t>
      </w:r>
      <w:r w:rsidR="007303C5">
        <w:rPr>
          <w:rFonts w:ascii="Arial" w:hAnsi="Arial" w:cs="Arial"/>
          <w:b/>
          <w:sz w:val="24"/>
          <w:szCs w:val="24"/>
        </w:rPr>
        <w:t xml:space="preserve">+++ Die </w:t>
      </w:r>
      <w:r w:rsidR="00A976A5">
        <w:rPr>
          <w:rFonts w:ascii="Arial" w:hAnsi="Arial" w:cs="Arial"/>
          <w:b/>
          <w:sz w:val="24"/>
          <w:szCs w:val="24"/>
        </w:rPr>
        <w:t>sehr gute</w:t>
      </w:r>
      <w:r w:rsidR="007303C5">
        <w:rPr>
          <w:rFonts w:ascii="Arial" w:hAnsi="Arial" w:cs="Arial"/>
          <w:b/>
          <w:sz w:val="24"/>
          <w:szCs w:val="24"/>
        </w:rPr>
        <w:t xml:space="preserve"> IFS-Klassifizierung</w:t>
      </w:r>
      <w:r w:rsidR="00521C43">
        <w:rPr>
          <w:rFonts w:ascii="Arial" w:hAnsi="Arial" w:cs="Arial"/>
          <w:b/>
          <w:sz w:val="24"/>
          <w:szCs w:val="24"/>
        </w:rPr>
        <w:t>,</w:t>
      </w:r>
      <w:r w:rsidR="00B5065D">
        <w:rPr>
          <w:rFonts w:ascii="Arial" w:hAnsi="Arial" w:cs="Arial"/>
          <w:b/>
          <w:sz w:val="24"/>
          <w:szCs w:val="24"/>
        </w:rPr>
        <w:t xml:space="preserve"> die aktuelle Auszeichnung der</w:t>
      </w:r>
      <w:r w:rsidR="007303C5">
        <w:rPr>
          <w:rFonts w:ascii="Arial" w:hAnsi="Arial" w:cs="Arial"/>
          <w:b/>
          <w:sz w:val="24"/>
          <w:szCs w:val="24"/>
        </w:rPr>
        <w:t xml:space="preserve"> DLG für </w:t>
      </w:r>
      <w:r>
        <w:rPr>
          <w:rFonts w:ascii="Arial" w:hAnsi="Arial" w:cs="Arial"/>
          <w:b/>
          <w:sz w:val="24"/>
          <w:szCs w:val="24"/>
        </w:rPr>
        <w:t xml:space="preserve">langjährige </w:t>
      </w:r>
      <w:r w:rsidR="007303C5">
        <w:rPr>
          <w:rFonts w:ascii="Arial" w:hAnsi="Arial" w:cs="Arial"/>
          <w:b/>
          <w:sz w:val="24"/>
          <w:szCs w:val="24"/>
        </w:rPr>
        <w:t xml:space="preserve">Produktqualität </w:t>
      </w:r>
      <w:r w:rsidR="00521C43">
        <w:rPr>
          <w:rFonts w:ascii="Arial" w:hAnsi="Arial" w:cs="Arial"/>
          <w:b/>
          <w:sz w:val="24"/>
          <w:szCs w:val="24"/>
        </w:rPr>
        <w:t xml:space="preserve">sowie die Bestnote im </w:t>
      </w:r>
      <w:r w:rsidR="00B5065D">
        <w:rPr>
          <w:rFonts w:ascii="Arial" w:hAnsi="Arial" w:cs="Arial"/>
          <w:b/>
          <w:sz w:val="24"/>
          <w:szCs w:val="24"/>
        </w:rPr>
        <w:t>ÖKO</w:t>
      </w:r>
      <w:r w:rsidR="00521C43">
        <w:rPr>
          <w:rFonts w:ascii="Arial" w:hAnsi="Arial" w:cs="Arial"/>
          <w:b/>
          <w:sz w:val="24"/>
          <w:szCs w:val="24"/>
        </w:rPr>
        <w:t xml:space="preserve">-Test Urteil </w:t>
      </w:r>
      <w:r w:rsidR="007303C5">
        <w:rPr>
          <w:rFonts w:ascii="Arial" w:hAnsi="Arial" w:cs="Arial"/>
          <w:b/>
          <w:sz w:val="24"/>
          <w:szCs w:val="24"/>
        </w:rPr>
        <w:t xml:space="preserve">bestätigen die eigenen </w:t>
      </w:r>
      <w:r w:rsidR="00A976A5">
        <w:rPr>
          <w:rFonts w:ascii="Arial" w:hAnsi="Arial" w:cs="Arial"/>
          <w:b/>
          <w:sz w:val="24"/>
          <w:szCs w:val="24"/>
        </w:rPr>
        <w:t>hohen Qualitätsanforderungen</w:t>
      </w:r>
      <w:r>
        <w:rPr>
          <w:rFonts w:ascii="Arial" w:hAnsi="Arial" w:cs="Arial"/>
          <w:b/>
          <w:sz w:val="24"/>
          <w:szCs w:val="24"/>
        </w:rPr>
        <w:t xml:space="preserve"> des Mineralbrunnen aus dem Biosphärenreservat</w:t>
      </w:r>
      <w:r w:rsidR="00A976A5">
        <w:rPr>
          <w:rFonts w:ascii="Arial" w:hAnsi="Arial" w:cs="Arial"/>
          <w:b/>
          <w:sz w:val="24"/>
          <w:szCs w:val="24"/>
        </w:rPr>
        <w:t>.</w:t>
      </w:r>
    </w:p>
    <w:p w14:paraId="4C55B20E" w14:textId="08BD67F4" w:rsidR="00A976A5" w:rsidRDefault="003543E3" w:rsidP="006802D8">
      <w:pPr>
        <w:spacing w:line="360" w:lineRule="auto"/>
        <w:jc w:val="both"/>
        <w:rPr>
          <w:rFonts w:ascii="Arial" w:eastAsia="Times" w:hAnsi="Arial" w:cs="Arial"/>
          <w:sz w:val="24"/>
          <w:szCs w:val="24"/>
          <w:lang w:eastAsia="de-DE"/>
        </w:rPr>
      </w:pPr>
      <w:r>
        <w:rPr>
          <w:rFonts w:ascii="Arial" w:hAnsi="Arial" w:cs="Arial"/>
          <w:b/>
          <w:sz w:val="24"/>
          <w:szCs w:val="24"/>
        </w:rPr>
        <w:t>Ebersburg-</w:t>
      </w:r>
      <w:proofErr w:type="spellStart"/>
      <w:r>
        <w:rPr>
          <w:rFonts w:ascii="Arial" w:hAnsi="Arial" w:cs="Arial"/>
          <w:b/>
          <w:sz w:val="24"/>
          <w:szCs w:val="24"/>
        </w:rPr>
        <w:t>Weyh</w:t>
      </w:r>
      <w:r w:rsidR="00194CBD" w:rsidRPr="00194CBD">
        <w:rPr>
          <w:rFonts w:ascii="Arial" w:hAnsi="Arial" w:cs="Arial"/>
          <w:b/>
          <w:sz w:val="24"/>
          <w:szCs w:val="24"/>
        </w:rPr>
        <w:t>ers</w:t>
      </w:r>
      <w:proofErr w:type="spellEnd"/>
      <w:r w:rsidR="00194CBD" w:rsidRPr="00194CBD">
        <w:rPr>
          <w:rFonts w:ascii="Arial" w:hAnsi="Arial" w:cs="Arial"/>
          <w:b/>
          <w:sz w:val="24"/>
          <w:szCs w:val="24"/>
        </w:rPr>
        <w:t>. Juni 2018.</w:t>
      </w:r>
      <w:r w:rsidR="00DF26C1">
        <w:rPr>
          <w:rFonts w:ascii="Arial" w:hAnsi="Arial" w:cs="Arial"/>
          <w:b/>
          <w:sz w:val="24"/>
          <w:szCs w:val="24"/>
        </w:rPr>
        <w:t xml:space="preserve"> </w:t>
      </w:r>
      <w:r w:rsidR="00860D6C" w:rsidRPr="00860D6C">
        <w:rPr>
          <w:rFonts w:ascii="Arial" w:hAnsi="Arial" w:cs="Arial"/>
          <w:sz w:val="24"/>
          <w:szCs w:val="24"/>
        </w:rPr>
        <w:t xml:space="preserve">Der </w:t>
      </w:r>
      <w:proofErr w:type="spellStart"/>
      <w:r w:rsidR="00860D6C" w:rsidRPr="00860D6C">
        <w:rPr>
          <w:rFonts w:ascii="Arial" w:hAnsi="Arial" w:cs="Arial"/>
          <w:sz w:val="24"/>
          <w:szCs w:val="24"/>
        </w:rPr>
        <w:t>MineralBrunnen</w:t>
      </w:r>
      <w:proofErr w:type="spellEnd"/>
      <w:r w:rsidR="00860D6C">
        <w:rPr>
          <w:rFonts w:ascii="Arial" w:hAnsi="Arial" w:cs="Arial"/>
          <w:b/>
          <w:sz w:val="24"/>
          <w:szCs w:val="24"/>
        </w:rPr>
        <w:t xml:space="preserve"> </w:t>
      </w:r>
      <w:proofErr w:type="spellStart"/>
      <w:r w:rsidR="00DF26C1" w:rsidRPr="00DF26C1">
        <w:rPr>
          <w:rFonts w:ascii="Arial" w:hAnsi="Arial" w:cs="Arial"/>
          <w:sz w:val="24"/>
          <w:szCs w:val="24"/>
        </w:rPr>
        <w:t>RhönSprudel</w:t>
      </w:r>
      <w:proofErr w:type="spellEnd"/>
      <w:r w:rsidR="00DF26C1" w:rsidRPr="00DF26C1">
        <w:rPr>
          <w:rFonts w:ascii="Arial" w:hAnsi="Arial" w:cs="Arial"/>
          <w:sz w:val="24"/>
          <w:szCs w:val="24"/>
        </w:rPr>
        <w:t xml:space="preserve"> </w:t>
      </w:r>
      <w:r w:rsidR="006E438B">
        <w:rPr>
          <w:rFonts w:ascii="Arial" w:hAnsi="Arial" w:cs="Arial"/>
          <w:sz w:val="24"/>
          <w:szCs w:val="24"/>
        </w:rPr>
        <w:t>hat zum zwölften Mal in</w:t>
      </w:r>
      <w:r w:rsidR="007524F3">
        <w:rPr>
          <w:rFonts w:ascii="Arial" w:hAnsi="Arial" w:cs="Arial"/>
          <w:sz w:val="24"/>
          <w:szCs w:val="24"/>
        </w:rPr>
        <w:t xml:space="preserve"> F</w:t>
      </w:r>
      <w:r w:rsidR="006E438B">
        <w:rPr>
          <w:rFonts w:ascii="Arial" w:hAnsi="Arial" w:cs="Arial"/>
          <w:sz w:val="24"/>
          <w:szCs w:val="24"/>
        </w:rPr>
        <w:t xml:space="preserve">olge </w:t>
      </w:r>
      <w:r w:rsidR="00CB4524">
        <w:rPr>
          <w:rFonts w:ascii="Arial" w:hAnsi="Arial" w:cs="Arial"/>
          <w:sz w:val="24"/>
          <w:szCs w:val="24"/>
        </w:rPr>
        <w:t>die</w:t>
      </w:r>
      <w:r w:rsidR="006E438B">
        <w:rPr>
          <w:rFonts w:ascii="Arial" w:hAnsi="Arial" w:cs="Arial"/>
          <w:sz w:val="24"/>
          <w:szCs w:val="24"/>
        </w:rPr>
        <w:t xml:space="preserve"> Zertif</w:t>
      </w:r>
      <w:r w:rsidR="00CB4524">
        <w:rPr>
          <w:rFonts w:ascii="Arial" w:hAnsi="Arial" w:cs="Arial"/>
          <w:sz w:val="24"/>
          <w:szCs w:val="24"/>
        </w:rPr>
        <w:t>izierung nach den</w:t>
      </w:r>
      <w:r w:rsidR="006E438B">
        <w:rPr>
          <w:rFonts w:ascii="Arial" w:hAnsi="Arial" w:cs="Arial"/>
          <w:sz w:val="24"/>
          <w:szCs w:val="24"/>
        </w:rPr>
        <w:t xml:space="preserve"> International </w:t>
      </w:r>
      <w:proofErr w:type="spellStart"/>
      <w:r w:rsidR="006E438B">
        <w:rPr>
          <w:rFonts w:ascii="Arial" w:hAnsi="Arial" w:cs="Arial"/>
          <w:sz w:val="24"/>
          <w:szCs w:val="24"/>
        </w:rPr>
        <w:t>Featured</w:t>
      </w:r>
      <w:proofErr w:type="spellEnd"/>
      <w:r w:rsidR="006E438B">
        <w:rPr>
          <w:rFonts w:ascii="Arial" w:hAnsi="Arial" w:cs="Arial"/>
          <w:sz w:val="24"/>
          <w:szCs w:val="24"/>
        </w:rPr>
        <w:t xml:space="preserve"> Standards</w:t>
      </w:r>
      <w:r w:rsidR="00F71E74">
        <w:rPr>
          <w:rFonts w:ascii="Arial" w:hAnsi="Arial" w:cs="Arial"/>
          <w:sz w:val="24"/>
          <w:szCs w:val="24"/>
        </w:rPr>
        <w:t xml:space="preserve"> (IFS)</w:t>
      </w:r>
      <w:r w:rsidR="00860D6C">
        <w:rPr>
          <w:rFonts w:ascii="Arial" w:hAnsi="Arial" w:cs="Arial"/>
          <w:sz w:val="24"/>
          <w:szCs w:val="24"/>
        </w:rPr>
        <w:t xml:space="preserve"> </w:t>
      </w:r>
      <w:r w:rsidR="007303C5">
        <w:rPr>
          <w:rFonts w:ascii="Arial" w:hAnsi="Arial" w:cs="Arial"/>
          <w:sz w:val="24"/>
          <w:szCs w:val="24"/>
        </w:rPr>
        <w:t xml:space="preserve">im Bereich „Food“ </w:t>
      </w:r>
      <w:r w:rsidR="006E438B">
        <w:rPr>
          <w:rFonts w:ascii="Arial" w:hAnsi="Arial" w:cs="Arial"/>
          <w:sz w:val="24"/>
          <w:szCs w:val="24"/>
        </w:rPr>
        <w:t>mit Erfolg abgeschlossen</w:t>
      </w:r>
      <w:r w:rsidR="007303C5">
        <w:rPr>
          <w:rFonts w:ascii="Arial" w:hAnsi="Arial" w:cs="Arial"/>
          <w:sz w:val="24"/>
          <w:szCs w:val="24"/>
        </w:rPr>
        <w:t xml:space="preserve">. </w:t>
      </w:r>
      <w:r w:rsidR="000B7FD0">
        <w:rPr>
          <w:rFonts w:ascii="Arial" w:hAnsi="Arial" w:cs="Arial"/>
          <w:sz w:val="24"/>
          <w:szCs w:val="24"/>
        </w:rPr>
        <w:t>Mit einer</w:t>
      </w:r>
      <w:r w:rsidR="007303C5">
        <w:rPr>
          <w:rFonts w:ascii="Arial" w:hAnsi="Arial" w:cs="Arial"/>
          <w:sz w:val="24"/>
          <w:szCs w:val="24"/>
        </w:rPr>
        <w:t xml:space="preserve"> Bewertung von 97,92 Prozent</w:t>
      </w:r>
      <w:r w:rsidR="000B7FD0">
        <w:rPr>
          <w:rFonts w:ascii="Arial" w:hAnsi="Arial" w:cs="Arial"/>
          <w:sz w:val="24"/>
          <w:szCs w:val="24"/>
        </w:rPr>
        <w:t xml:space="preserve"> von möglichen</w:t>
      </w:r>
      <w:r w:rsidR="00CC79CA">
        <w:rPr>
          <w:rFonts w:ascii="Arial" w:hAnsi="Arial" w:cs="Arial"/>
          <w:sz w:val="24"/>
          <w:szCs w:val="24"/>
        </w:rPr>
        <w:t xml:space="preserve"> 100 Prozentpunkten erhielt </w:t>
      </w:r>
      <w:proofErr w:type="spellStart"/>
      <w:r w:rsidR="00CC79CA">
        <w:rPr>
          <w:rFonts w:ascii="Arial" w:hAnsi="Arial" w:cs="Arial"/>
          <w:sz w:val="24"/>
          <w:szCs w:val="24"/>
        </w:rPr>
        <w:t>RhönSprudel</w:t>
      </w:r>
      <w:proofErr w:type="spellEnd"/>
      <w:r w:rsidR="00CC79CA">
        <w:rPr>
          <w:rFonts w:ascii="Arial" w:hAnsi="Arial" w:cs="Arial"/>
          <w:sz w:val="24"/>
          <w:szCs w:val="24"/>
        </w:rPr>
        <w:t xml:space="preserve"> </w:t>
      </w:r>
      <w:r w:rsidR="000B7FD0">
        <w:rPr>
          <w:rFonts w:ascii="Arial" w:hAnsi="Arial" w:cs="Arial"/>
          <w:sz w:val="24"/>
          <w:szCs w:val="24"/>
        </w:rPr>
        <w:t xml:space="preserve">das Ergebnis „Höheres Niveau“. </w:t>
      </w:r>
      <w:r w:rsidR="00CC79CA">
        <w:rPr>
          <w:rFonts w:ascii="Arial" w:hAnsi="Arial" w:cs="Arial"/>
          <w:sz w:val="24"/>
          <w:szCs w:val="24"/>
        </w:rPr>
        <w:t xml:space="preserve">Das prüfende Unternehmen </w:t>
      </w:r>
      <w:r w:rsidR="002C28FE" w:rsidRPr="002C28FE">
        <w:rPr>
          <w:rFonts w:ascii="Arial" w:hAnsi="Arial" w:cs="Arial"/>
          <w:sz w:val="24"/>
          <w:szCs w:val="24"/>
        </w:rPr>
        <w:t xml:space="preserve">SGS INSTITUT FRESENIUS </w:t>
      </w:r>
      <w:r w:rsidR="00CC79CA">
        <w:rPr>
          <w:rFonts w:ascii="Arial" w:hAnsi="Arial" w:cs="Arial"/>
          <w:sz w:val="24"/>
          <w:szCs w:val="24"/>
        </w:rPr>
        <w:t>bescheinigt durch d</w:t>
      </w:r>
      <w:r w:rsidR="000B7FD0">
        <w:rPr>
          <w:rFonts w:ascii="Arial" w:hAnsi="Arial" w:cs="Arial"/>
          <w:sz w:val="24"/>
          <w:szCs w:val="24"/>
        </w:rPr>
        <w:t xml:space="preserve">ie </w:t>
      </w:r>
      <w:r w:rsidR="00CC79CA">
        <w:rPr>
          <w:rFonts w:ascii="Arial" w:hAnsi="Arial" w:cs="Arial"/>
          <w:sz w:val="24"/>
          <w:szCs w:val="24"/>
        </w:rPr>
        <w:t xml:space="preserve">sehr gute </w:t>
      </w:r>
      <w:r w:rsidR="000B7FD0">
        <w:rPr>
          <w:rFonts w:ascii="Arial" w:hAnsi="Arial" w:cs="Arial"/>
          <w:sz w:val="24"/>
          <w:szCs w:val="24"/>
        </w:rPr>
        <w:t>IFS-Klassifizierung</w:t>
      </w:r>
      <w:r w:rsidR="00CC79CA">
        <w:rPr>
          <w:rFonts w:ascii="Arial" w:hAnsi="Arial" w:cs="Arial"/>
          <w:sz w:val="24"/>
          <w:szCs w:val="24"/>
        </w:rPr>
        <w:t xml:space="preserve"> das</w:t>
      </w:r>
      <w:r w:rsidR="000B7FD0">
        <w:rPr>
          <w:rFonts w:ascii="Arial" w:hAnsi="Arial" w:cs="Arial"/>
          <w:sz w:val="24"/>
          <w:szCs w:val="24"/>
        </w:rPr>
        <w:t xml:space="preserve"> hohe Qualitätsniveau </w:t>
      </w:r>
      <w:r w:rsidR="00495312">
        <w:rPr>
          <w:rFonts w:ascii="Arial" w:hAnsi="Arial" w:cs="Arial"/>
          <w:sz w:val="24"/>
          <w:szCs w:val="24"/>
        </w:rPr>
        <w:t xml:space="preserve">der Produktion </w:t>
      </w:r>
      <w:r w:rsidR="000B7FD0">
        <w:rPr>
          <w:rFonts w:ascii="Arial" w:hAnsi="Arial" w:cs="Arial"/>
          <w:sz w:val="24"/>
          <w:szCs w:val="24"/>
        </w:rPr>
        <w:t xml:space="preserve">und bestätigt </w:t>
      </w:r>
      <w:r w:rsidR="007524F3">
        <w:rPr>
          <w:rFonts w:ascii="Arial" w:hAnsi="Arial" w:cs="Arial"/>
          <w:sz w:val="24"/>
          <w:szCs w:val="24"/>
        </w:rPr>
        <w:t xml:space="preserve">das besondere </w:t>
      </w:r>
      <w:r w:rsidR="000B7FD0">
        <w:rPr>
          <w:rFonts w:ascii="Arial" w:hAnsi="Arial" w:cs="Arial"/>
          <w:sz w:val="24"/>
          <w:szCs w:val="24"/>
        </w:rPr>
        <w:t xml:space="preserve">Maß </w:t>
      </w:r>
      <w:r w:rsidR="007524F3">
        <w:rPr>
          <w:rFonts w:ascii="Arial" w:hAnsi="Arial" w:cs="Arial"/>
          <w:sz w:val="24"/>
          <w:szCs w:val="24"/>
        </w:rPr>
        <w:t xml:space="preserve">der </w:t>
      </w:r>
      <w:r w:rsidR="000B7FD0">
        <w:rPr>
          <w:rFonts w:ascii="Arial" w:hAnsi="Arial" w:cs="Arial"/>
          <w:sz w:val="24"/>
          <w:szCs w:val="24"/>
        </w:rPr>
        <w:t xml:space="preserve">Lebensmittelsicherheit </w:t>
      </w:r>
      <w:r w:rsidR="007524F3">
        <w:rPr>
          <w:rFonts w:ascii="Arial" w:hAnsi="Arial" w:cs="Arial"/>
          <w:sz w:val="24"/>
          <w:szCs w:val="24"/>
        </w:rPr>
        <w:t xml:space="preserve">für Produkte aus dem Hause </w:t>
      </w:r>
      <w:proofErr w:type="spellStart"/>
      <w:r w:rsidR="007524F3">
        <w:rPr>
          <w:rFonts w:ascii="Arial" w:hAnsi="Arial" w:cs="Arial"/>
          <w:sz w:val="24"/>
          <w:szCs w:val="24"/>
        </w:rPr>
        <w:t>RhönSprudel</w:t>
      </w:r>
      <w:proofErr w:type="spellEnd"/>
      <w:r w:rsidR="000B7FD0">
        <w:rPr>
          <w:rFonts w:ascii="Arial" w:hAnsi="Arial" w:cs="Arial"/>
          <w:sz w:val="24"/>
          <w:szCs w:val="24"/>
        </w:rPr>
        <w:t>.</w:t>
      </w:r>
      <w:r w:rsidR="00CC79CA">
        <w:rPr>
          <w:rFonts w:ascii="Arial" w:hAnsi="Arial" w:cs="Arial"/>
          <w:sz w:val="24"/>
          <w:szCs w:val="24"/>
        </w:rPr>
        <w:t xml:space="preserve"> Die Auditierung </w:t>
      </w:r>
      <w:r w:rsidR="006802D8">
        <w:rPr>
          <w:rFonts w:ascii="Arial" w:hAnsi="Arial" w:cs="Arial"/>
          <w:sz w:val="24"/>
          <w:szCs w:val="24"/>
        </w:rPr>
        <w:t>der Prüfstel</w:t>
      </w:r>
      <w:r w:rsidR="004F1CFF">
        <w:rPr>
          <w:rFonts w:ascii="Arial" w:hAnsi="Arial" w:cs="Arial"/>
          <w:sz w:val="24"/>
          <w:szCs w:val="24"/>
        </w:rPr>
        <w:t xml:space="preserve">le wurde von März bis Mai </w:t>
      </w:r>
      <w:proofErr w:type="gramStart"/>
      <w:r w:rsidR="004F1CFF">
        <w:rPr>
          <w:rFonts w:ascii="Arial" w:hAnsi="Arial" w:cs="Arial"/>
          <w:sz w:val="24"/>
          <w:szCs w:val="24"/>
        </w:rPr>
        <w:t>diese</w:t>
      </w:r>
      <w:r w:rsidR="00B5065D">
        <w:rPr>
          <w:rFonts w:ascii="Arial" w:hAnsi="Arial" w:cs="Arial"/>
          <w:sz w:val="24"/>
          <w:szCs w:val="24"/>
        </w:rPr>
        <w:t>n</w:t>
      </w:r>
      <w:r w:rsidR="006802D8">
        <w:rPr>
          <w:rFonts w:ascii="Arial" w:hAnsi="Arial" w:cs="Arial"/>
          <w:sz w:val="24"/>
          <w:szCs w:val="24"/>
        </w:rPr>
        <w:t xml:space="preserve"> Jahres</w:t>
      </w:r>
      <w:proofErr w:type="gramEnd"/>
      <w:r w:rsidR="006802D8">
        <w:rPr>
          <w:rFonts w:ascii="Arial" w:hAnsi="Arial" w:cs="Arial"/>
          <w:sz w:val="24"/>
          <w:szCs w:val="24"/>
        </w:rPr>
        <w:t xml:space="preserve"> durchgeführt. </w:t>
      </w:r>
      <w:r w:rsidR="00A976A5" w:rsidRPr="006802D8">
        <w:rPr>
          <w:rFonts w:ascii="Arial" w:eastAsia="Times" w:hAnsi="Arial" w:cs="Arial"/>
          <w:sz w:val="24"/>
          <w:szCs w:val="24"/>
          <w:lang w:eastAsia="de-DE"/>
        </w:rPr>
        <w:t xml:space="preserve">Das </w:t>
      </w:r>
      <w:r w:rsidR="006802D8">
        <w:rPr>
          <w:rFonts w:ascii="Arial" w:eastAsia="Times" w:hAnsi="Arial" w:cs="Arial"/>
          <w:sz w:val="24"/>
          <w:szCs w:val="24"/>
          <w:lang w:eastAsia="de-DE"/>
        </w:rPr>
        <w:t>international</w:t>
      </w:r>
      <w:r w:rsidR="00A976A5" w:rsidRPr="006802D8">
        <w:rPr>
          <w:rFonts w:ascii="Arial" w:eastAsia="Times" w:hAnsi="Arial" w:cs="Arial"/>
          <w:sz w:val="24"/>
          <w:szCs w:val="24"/>
          <w:lang w:eastAsia="de-DE"/>
        </w:rPr>
        <w:t xml:space="preserve"> anerkannte Kontrollverfahren zur Überprüfung der Lebensmittelsicherheit und der Produktquali</w:t>
      </w:r>
      <w:bookmarkStart w:id="0" w:name="_GoBack"/>
      <w:bookmarkEnd w:id="0"/>
      <w:r w:rsidR="00A976A5" w:rsidRPr="006802D8">
        <w:rPr>
          <w:rFonts w:ascii="Arial" w:eastAsia="Times" w:hAnsi="Arial" w:cs="Arial"/>
          <w:sz w:val="24"/>
          <w:szCs w:val="24"/>
          <w:lang w:eastAsia="de-DE"/>
        </w:rPr>
        <w:t xml:space="preserve">tät wird inzwischen von zahlreichen Handelsunternehmen als </w:t>
      </w:r>
      <w:proofErr w:type="spellStart"/>
      <w:r w:rsidR="00A976A5" w:rsidRPr="006802D8">
        <w:rPr>
          <w:rFonts w:ascii="Arial" w:eastAsia="Times" w:hAnsi="Arial" w:cs="Arial"/>
          <w:sz w:val="24"/>
          <w:szCs w:val="24"/>
          <w:lang w:eastAsia="de-DE"/>
        </w:rPr>
        <w:t>Listungs</w:t>
      </w:r>
      <w:r w:rsidR="006802D8" w:rsidRPr="006802D8">
        <w:rPr>
          <w:rFonts w:ascii="Arial" w:eastAsia="Times" w:hAnsi="Arial" w:cs="Arial"/>
          <w:sz w:val="24"/>
          <w:szCs w:val="24"/>
          <w:lang w:eastAsia="de-DE"/>
        </w:rPr>
        <w:t>vora</w:t>
      </w:r>
      <w:r w:rsidR="00F71E74">
        <w:rPr>
          <w:rFonts w:ascii="Arial" w:eastAsia="Times" w:hAnsi="Arial" w:cs="Arial"/>
          <w:sz w:val="24"/>
          <w:szCs w:val="24"/>
          <w:lang w:eastAsia="de-DE"/>
        </w:rPr>
        <w:t>ussetzung</w:t>
      </w:r>
      <w:proofErr w:type="spellEnd"/>
      <w:r w:rsidR="00F71E74">
        <w:rPr>
          <w:rFonts w:ascii="Arial" w:eastAsia="Times" w:hAnsi="Arial" w:cs="Arial"/>
          <w:sz w:val="24"/>
          <w:szCs w:val="24"/>
          <w:lang w:eastAsia="de-DE"/>
        </w:rPr>
        <w:t xml:space="preserve"> eingefordert. Die IFS-Food gewährleisten die einheitliche Beurteilung von Produkten und stellen sich</w:t>
      </w:r>
      <w:r w:rsidR="00400A0A">
        <w:rPr>
          <w:rFonts w:ascii="Arial" w:eastAsia="Times" w:hAnsi="Arial" w:cs="Arial"/>
          <w:sz w:val="24"/>
          <w:szCs w:val="24"/>
          <w:lang w:eastAsia="de-DE"/>
        </w:rPr>
        <w:t>er</w:t>
      </w:r>
      <w:r w:rsidR="00F71E74">
        <w:rPr>
          <w:rFonts w:ascii="Arial" w:eastAsia="Times" w:hAnsi="Arial" w:cs="Arial"/>
          <w:sz w:val="24"/>
          <w:szCs w:val="24"/>
          <w:lang w:eastAsia="de-DE"/>
        </w:rPr>
        <w:t>, dass die produzierten Waren die gesetzlichen Vorgaben und Grenzwerte einhalten und nur einwandfreie Lebensmittel in den Handel gelangen.</w:t>
      </w:r>
      <w:r w:rsidR="00495312">
        <w:rPr>
          <w:rFonts w:ascii="Arial" w:eastAsia="Times" w:hAnsi="Arial" w:cs="Arial"/>
          <w:sz w:val="24"/>
          <w:szCs w:val="24"/>
          <w:lang w:eastAsia="de-DE"/>
        </w:rPr>
        <w:t xml:space="preserve"> </w:t>
      </w:r>
      <w:r w:rsidR="006802D8" w:rsidRPr="006802D8">
        <w:rPr>
          <w:rFonts w:ascii="Arial" w:eastAsia="Times" w:hAnsi="Arial" w:cs="Arial"/>
          <w:sz w:val="24"/>
          <w:szCs w:val="24"/>
          <w:lang w:eastAsia="de-DE"/>
        </w:rPr>
        <w:t xml:space="preserve">Der </w:t>
      </w:r>
      <w:proofErr w:type="spellStart"/>
      <w:r w:rsidR="006802D8" w:rsidRPr="006802D8">
        <w:rPr>
          <w:rFonts w:ascii="Arial" w:eastAsia="Times" w:hAnsi="Arial" w:cs="Arial"/>
          <w:sz w:val="24"/>
          <w:szCs w:val="24"/>
          <w:lang w:eastAsia="de-DE"/>
        </w:rPr>
        <w:t>MineralBrunnen</w:t>
      </w:r>
      <w:proofErr w:type="spellEnd"/>
      <w:r w:rsidR="006802D8" w:rsidRPr="006802D8">
        <w:rPr>
          <w:rFonts w:ascii="Arial" w:eastAsia="Times" w:hAnsi="Arial" w:cs="Arial"/>
          <w:sz w:val="24"/>
          <w:szCs w:val="24"/>
          <w:lang w:eastAsia="de-DE"/>
        </w:rPr>
        <w:t xml:space="preserve"> </w:t>
      </w:r>
      <w:proofErr w:type="spellStart"/>
      <w:r w:rsidR="006802D8" w:rsidRPr="006802D8">
        <w:rPr>
          <w:rFonts w:ascii="Arial" w:eastAsia="Times" w:hAnsi="Arial" w:cs="Arial"/>
          <w:sz w:val="24"/>
          <w:szCs w:val="24"/>
          <w:lang w:eastAsia="de-DE"/>
        </w:rPr>
        <w:t>RhönSprudel</w:t>
      </w:r>
      <w:proofErr w:type="spellEnd"/>
      <w:r w:rsidR="006802D8" w:rsidRPr="006802D8">
        <w:rPr>
          <w:rFonts w:ascii="Arial" w:eastAsia="Times" w:hAnsi="Arial" w:cs="Arial"/>
          <w:sz w:val="24"/>
          <w:szCs w:val="24"/>
          <w:lang w:eastAsia="de-DE"/>
        </w:rPr>
        <w:t xml:space="preserve"> ist </w:t>
      </w:r>
      <w:r w:rsidR="00A976A5" w:rsidRPr="006802D8">
        <w:rPr>
          <w:rFonts w:ascii="Arial" w:eastAsia="Times" w:hAnsi="Arial" w:cs="Arial"/>
          <w:sz w:val="24"/>
          <w:szCs w:val="24"/>
          <w:lang w:eastAsia="de-DE"/>
        </w:rPr>
        <w:t>seit 2006 durchgängig IFS-zertifiziert.</w:t>
      </w:r>
    </w:p>
    <w:p w14:paraId="0E9C9F07" w14:textId="77777777" w:rsidR="007524F3" w:rsidRDefault="00495312" w:rsidP="003B794D">
      <w:pPr>
        <w:spacing w:line="360" w:lineRule="auto"/>
        <w:jc w:val="both"/>
        <w:rPr>
          <w:rFonts w:ascii="Arial" w:eastAsia="Times" w:hAnsi="Arial" w:cs="Arial"/>
          <w:b/>
          <w:sz w:val="24"/>
          <w:szCs w:val="24"/>
          <w:lang w:eastAsia="de-DE"/>
        </w:rPr>
      </w:pPr>
      <w:proofErr w:type="spellStart"/>
      <w:r>
        <w:rPr>
          <w:rFonts w:ascii="Arial" w:eastAsia="Times" w:hAnsi="Arial" w:cs="Arial"/>
          <w:b/>
          <w:sz w:val="24"/>
          <w:szCs w:val="24"/>
          <w:lang w:eastAsia="de-DE"/>
        </w:rPr>
        <w:t>RhönSprudel</w:t>
      </w:r>
      <w:proofErr w:type="spellEnd"/>
      <w:r>
        <w:rPr>
          <w:rFonts w:ascii="Arial" w:eastAsia="Times" w:hAnsi="Arial" w:cs="Arial"/>
          <w:b/>
          <w:sz w:val="24"/>
          <w:szCs w:val="24"/>
          <w:lang w:eastAsia="de-DE"/>
        </w:rPr>
        <w:t xml:space="preserve"> überzeugt </w:t>
      </w:r>
      <w:r w:rsidR="007524F3">
        <w:rPr>
          <w:rFonts w:ascii="Arial" w:eastAsia="Times" w:hAnsi="Arial" w:cs="Arial"/>
          <w:b/>
          <w:sz w:val="24"/>
          <w:szCs w:val="24"/>
          <w:lang w:eastAsia="de-DE"/>
        </w:rPr>
        <w:t xml:space="preserve">auch </w:t>
      </w:r>
      <w:r w:rsidR="00616467">
        <w:rPr>
          <w:rFonts w:ascii="Arial" w:eastAsia="Times" w:hAnsi="Arial" w:cs="Arial"/>
          <w:b/>
          <w:sz w:val="24"/>
          <w:szCs w:val="24"/>
          <w:lang w:eastAsia="de-DE"/>
        </w:rPr>
        <w:t xml:space="preserve">bei </w:t>
      </w:r>
      <w:r>
        <w:rPr>
          <w:rFonts w:ascii="Arial" w:eastAsia="Times" w:hAnsi="Arial" w:cs="Arial"/>
          <w:b/>
          <w:sz w:val="24"/>
          <w:szCs w:val="24"/>
          <w:lang w:eastAsia="de-DE"/>
        </w:rPr>
        <w:t>DLG-Qualitätsprüfungen</w:t>
      </w:r>
      <w:r w:rsidR="007524F3">
        <w:rPr>
          <w:rFonts w:ascii="Arial" w:eastAsia="Times" w:hAnsi="Arial" w:cs="Arial"/>
          <w:b/>
          <w:sz w:val="24"/>
          <w:szCs w:val="24"/>
          <w:lang w:eastAsia="de-DE"/>
        </w:rPr>
        <w:t xml:space="preserve"> und </w:t>
      </w:r>
      <w:r w:rsidR="00616467">
        <w:rPr>
          <w:rFonts w:ascii="Arial" w:eastAsia="Times" w:hAnsi="Arial" w:cs="Arial"/>
          <w:b/>
          <w:sz w:val="24"/>
          <w:szCs w:val="24"/>
          <w:lang w:eastAsia="de-DE"/>
        </w:rPr>
        <w:t xml:space="preserve">bei </w:t>
      </w:r>
      <w:r w:rsidR="007524F3">
        <w:rPr>
          <w:rFonts w:ascii="Arial" w:eastAsia="Times" w:hAnsi="Arial" w:cs="Arial"/>
          <w:b/>
          <w:sz w:val="24"/>
          <w:szCs w:val="24"/>
          <w:lang w:eastAsia="de-DE"/>
        </w:rPr>
        <w:t>Öko-Test</w:t>
      </w:r>
    </w:p>
    <w:p w14:paraId="298D7E26" w14:textId="30CC1C58" w:rsidR="003543E3" w:rsidRDefault="00E31DC2" w:rsidP="00B5065D">
      <w:pPr>
        <w:spacing w:line="360" w:lineRule="auto"/>
        <w:jc w:val="both"/>
        <w:rPr>
          <w:rFonts w:ascii="Arial" w:eastAsia="Times" w:hAnsi="Arial" w:cs="Arial"/>
          <w:sz w:val="24"/>
          <w:szCs w:val="24"/>
          <w:lang w:eastAsia="de-DE"/>
        </w:rPr>
      </w:pPr>
      <w:r>
        <w:rPr>
          <w:rFonts w:ascii="Arial" w:eastAsia="Times" w:hAnsi="Arial" w:cs="Arial"/>
          <w:sz w:val="24"/>
          <w:szCs w:val="24"/>
          <w:lang w:eastAsia="de-DE"/>
        </w:rPr>
        <w:t xml:space="preserve">Die </w:t>
      </w:r>
      <w:r w:rsidR="00B5065D">
        <w:rPr>
          <w:rFonts w:ascii="Arial" w:eastAsia="Times" w:hAnsi="Arial" w:cs="Arial"/>
          <w:sz w:val="24"/>
          <w:szCs w:val="24"/>
          <w:lang w:eastAsia="de-DE"/>
        </w:rPr>
        <w:t>hohe Qualität</w:t>
      </w:r>
      <w:r>
        <w:rPr>
          <w:rFonts w:ascii="Arial" w:eastAsia="Times" w:hAnsi="Arial" w:cs="Arial"/>
          <w:sz w:val="24"/>
          <w:szCs w:val="24"/>
          <w:lang w:eastAsia="de-DE"/>
        </w:rPr>
        <w:t xml:space="preserve"> von </w:t>
      </w:r>
      <w:proofErr w:type="spellStart"/>
      <w:r>
        <w:rPr>
          <w:rFonts w:ascii="Arial" w:eastAsia="Times" w:hAnsi="Arial" w:cs="Arial"/>
          <w:sz w:val="24"/>
          <w:szCs w:val="24"/>
          <w:lang w:eastAsia="de-DE"/>
        </w:rPr>
        <w:t>RhönSprudel</w:t>
      </w:r>
      <w:proofErr w:type="spellEnd"/>
      <w:r>
        <w:rPr>
          <w:rFonts w:ascii="Arial" w:eastAsia="Times" w:hAnsi="Arial" w:cs="Arial"/>
          <w:sz w:val="24"/>
          <w:szCs w:val="24"/>
          <w:lang w:eastAsia="de-DE"/>
        </w:rPr>
        <w:t xml:space="preserve"> wurde jüngst auch durch die umfangreichen Qualitätsprüfungen der Deutschen Landwirtschafts-Gesellschaft (DLG) sowie </w:t>
      </w:r>
      <w:r w:rsidR="00B1239E">
        <w:rPr>
          <w:rFonts w:ascii="Arial" w:eastAsia="Times" w:hAnsi="Arial" w:cs="Arial"/>
          <w:sz w:val="24"/>
          <w:szCs w:val="24"/>
          <w:lang w:eastAsia="de-DE"/>
        </w:rPr>
        <w:t>des Verbrauchermagazins</w:t>
      </w:r>
      <w:r>
        <w:rPr>
          <w:rFonts w:ascii="Arial" w:eastAsia="Times" w:hAnsi="Arial" w:cs="Arial"/>
          <w:sz w:val="24"/>
          <w:szCs w:val="24"/>
          <w:lang w:eastAsia="de-DE"/>
        </w:rPr>
        <w:t xml:space="preserve"> ÖKO-Test </w:t>
      </w:r>
      <w:r w:rsidR="00B1239E">
        <w:rPr>
          <w:rFonts w:ascii="Arial" w:eastAsia="Times" w:hAnsi="Arial" w:cs="Arial"/>
          <w:sz w:val="24"/>
          <w:szCs w:val="24"/>
          <w:lang w:eastAsia="de-DE"/>
        </w:rPr>
        <w:t xml:space="preserve">bestätigt. So erhält der </w:t>
      </w:r>
      <w:proofErr w:type="spellStart"/>
      <w:r w:rsidR="00B1239E">
        <w:rPr>
          <w:rFonts w:ascii="Arial" w:eastAsia="Times" w:hAnsi="Arial" w:cs="Arial"/>
          <w:sz w:val="24"/>
          <w:szCs w:val="24"/>
          <w:lang w:eastAsia="de-DE"/>
        </w:rPr>
        <w:t>MineralBrunnen</w:t>
      </w:r>
      <w:proofErr w:type="spellEnd"/>
      <w:r w:rsidR="00B1239E">
        <w:rPr>
          <w:rFonts w:ascii="Arial" w:eastAsia="Times" w:hAnsi="Arial" w:cs="Arial"/>
          <w:sz w:val="24"/>
          <w:szCs w:val="24"/>
          <w:lang w:eastAsia="de-DE"/>
        </w:rPr>
        <w:t xml:space="preserve"> </w:t>
      </w:r>
      <w:proofErr w:type="spellStart"/>
      <w:r w:rsidR="00203935">
        <w:rPr>
          <w:rFonts w:ascii="Arial" w:eastAsia="Times" w:hAnsi="Arial" w:cs="Arial"/>
          <w:sz w:val="24"/>
          <w:szCs w:val="24"/>
          <w:lang w:eastAsia="de-DE"/>
        </w:rPr>
        <w:t>RhönSprudel</w:t>
      </w:r>
      <w:proofErr w:type="spellEnd"/>
      <w:r w:rsidR="00203935">
        <w:rPr>
          <w:rFonts w:ascii="Arial" w:eastAsia="Times" w:hAnsi="Arial" w:cs="Arial"/>
          <w:sz w:val="24"/>
          <w:szCs w:val="24"/>
          <w:lang w:eastAsia="de-DE"/>
        </w:rPr>
        <w:t xml:space="preserve"> seit mehreren Jahren Bestnoten</w:t>
      </w:r>
      <w:r w:rsidR="00B1239E">
        <w:rPr>
          <w:rFonts w:ascii="Arial" w:eastAsia="Times" w:hAnsi="Arial" w:cs="Arial"/>
          <w:sz w:val="24"/>
          <w:szCs w:val="24"/>
          <w:lang w:eastAsia="de-DE"/>
        </w:rPr>
        <w:t xml:space="preserve"> bei den Qualitätsprüfungen der DLG und wurde</w:t>
      </w:r>
      <w:r w:rsidR="00115262">
        <w:rPr>
          <w:rFonts w:ascii="Arial" w:eastAsia="Times" w:hAnsi="Arial" w:cs="Arial"/>
          <w:sz w:val="24"/>
          <w:szCs w:val="24"/>
          <w:lang w:eastAsia="de-DE"/>
        </w:rPr>
        <w:t xml:space="preserve"> </w:t>
      </w:r>
      <w:r w:rsidR="00B1239E">
        <w:rPr>
          <w:rFonts w:ascii="Arial" w:eastAsia="Times" w:hAnsi="Arial" w:cs="Arial"/>
          <w:sz w:val="24"/>
          <w:szCs w:val="24"/>
          <w:lang w:eastAsia="de-DE"/>
        </w:rPr>
        <w:t xml:space="preserve">in diesem Jahr bereits mit dem „Preis für langjährige Produktqualität“ </w:t>
      </w:r>
      <w:r w:rsidR="00616467">
        <w:rPr>
          <w:rFonts w:ascii="Arial" w:eastAsia="Times" w:hAnsi="Arial" w:cs="Arial"/>
          <w:sz w:val="24"/>
          <w:szCs w:val="24"/>
          <w:lang w:eastAsia="de-DE"/>
        </w:rPr>
        <w:t xml:space="preserve">im Bereich </w:t>
      </w:r>
      <w:r w:rsidR="003B794D">
        <w:rPr>
          <w:rFonts w:ascii="Arial" w:eastAsia="Times" w:hAnsi="Arial" w:cs="Arial"/>
          <w:sz w:val="24"/>
          <w:szCs w:val="24"/>
          <w:lang w:eastAsia="de-DE"/>
        </w:rPr>
        <w:t xml:space="preserve">Fruchtgetränke </w:t>
      </w:r>
      <w:r w:rsidR="0082177E">
        <w:rPr>
          <w:rFonts w:ascii="Arial" w:eastAsia="Times" w:hAnsi="Arial" w:cs="Arial"/>
          <w:sz w:val="24"/>
          <w:szCs w:val="24"/>
          <w:lang w:eastAsia="de-DE"/>
        </w:rPr>
        <w:t>geehrt</w:t>
      </w:r>
      <w:r w:rsidR="00115262">
        <w:rPr>
          <w:rFonts w:ascii="Arial" w:eastAsia="Times" w:hAnsi="Arial" w:cs="Arial"/>
          <w:sz w:val="24"/>
          <w:szCs w:val="24"/>
          <w:lang w:eastAsia="de-DE"/>
        </w:rPr>
        <w:t xml:space="preserve">. </w:t>
      </w:r>
      <w:r w:rsidR="00616467">
        <w:rPr>
          <w:rFonts w:ascii="Arial" w:eastAsia="Times" w:hAnsi="Arial" w:cs="Arial"/>
          <w:sz w:val="24"/>
          <w:szCs w:val="24"/>
          <w:lang w:eastAsia="de-DE"/>
        </w:rPr>
        <w:t xml:space="preserve">Auch </w:t>
      </w:r>
      <w:r w:rsidR="00521C43" w:rsidRPr="00B1239E">
        <w:rPr>
          <w:rFonts w:ascii="Arial" w:eastAsia="Times" w:hAnsi="Arial" w:cs="Arial"/>
          <w:sz w:val="24"/>
          <w:szCs w:val="24"/>
          <w:lang w:eastAsia="de-DE"/>
        </w:rPr>
        <w:t xml:space="preserve">das Verbrauchermagazin Öko-Test nahm sich des Themas </w:t>
      </w:r>
      <w:r w:rsidR="004F1CFF" w:rsidRPr="00B1239E">
        <w:rPr>
          <w:rFonts w:ascii="Arial" w:eastAsia="Times" w:hAnsi="Arial" w:cs="Arial"/>
          <w:sz w:val="24"/>
          <w:szCs w:val="24"/>
          <w:lang w:eastAsia="de-DE"/>
        </w:rPr>
        <w:t>Qualität bei Mineralwässern</w:t>
      </w:r>
      <w:r w:rsidR="00B1239E">
        <w:rPr>
          <w:rFonts w:ascii="Arial" w:eastAsia="Times" w:hAnsi="Arial" w:cs="Arial"/>
          <w:sz w:val="24"/>
          <w:szCs w:val="24"/>
          <w:lang w:eastAsia="de-DE"/>
        </w:rPr>
        <w:t xml:space="preserve">, welche für </w:t>
      </w:r>
      <w:r w:rsidR="00B1239E" w:rsidRPr="00B1239E">
        <w:rPr>
          <w:rFonts w:ascii="Arial" w:eastAsia="Times" w:hAnsi="Arial" w:cs="Arial"/>
          <w:sz w:val="24"/>
          <w:szCs w:val="24"/>
          <w:lang w:eastAsia="de-DE"/>
        </w:rPr>
        <w:t>die zur Zubereitung von Säuglingsnahrung zugelassen sind</w:t>
      </w:r>
      <w:r w:rsidR="00B1239E">
        <w:rPr>
          <w:rFonts w:ascii="Arial" w:eastAsia="Times" w:hAnsi="Arial" w:cs="Arial"/>
          <w:sz w:val="24"/>
          <w:szCs w:val="24"/>
          <w:lang w:eastAsia="de-DE"/>
        </w:rPr>
        <w:t>,</w:t>
      </w:r>
      <w:r w:rsidR="004F1CFF" w:rsidRPr="00B1239E">
        <w:rPr>
          <w:rFonts w:ascii="Arial" w:eastAsia="Times" w:hAnsi="Arial" w:cs="Arial"/>
          <w:sz w:val="24"/>
          <w:szCs w:val="24"/>
          <w:lang w:eastAsia="de-DE"/>
        </w:rPr>
        <w:t xml:space="preserve"> </w:t>
      </w:r>
      <w:r w:rsidR="00521C43" w:rsidRPr="00B1239E">
        <w:rPr>
          <w:rFonts w:ascii="Arial" w:eastAsia="Times" w:hAnsi="Arial" w:cs="Arial"/>
          <w:sz w:val="24"/>
          <w:szCs w:val="24"/>
          <w:lang w:eastAsia="de-DE"/>
        </w:rPr>
        <w:t xml:space="preserve">im August 2017 an und überprüfte insgesamt 21 </w:t>
      </w:r>
      <w:r w:rsidR="00521C43" w:rsidRPr="00B1239E">
        <w:rPr>
          <w:rFonts w:ascii="Arial" w:eastAsia="Times" w:hAnsi="Arial" w:cs="Arial"/>
          <w:sz w:val="24"/>
          <w:szCs w:val="24"/>
          <w:lang w:eastAsia="de-DE"/>
        </w:rPr>
        <w:lastRenderedPageBreak/>
        <w:t xml:space="preserve">Mineralwässer. </w:t>
      </w:r>
      <w:proofErr w:type="spellStart"/>
      <w:r w:rsidR="00521C43" w:rsidRPr="00B1239E">
        <w:rPr>
          <w:rFonts w:ascii="Arial" w:eastAsia="Times" w:hAnsi="Arial" w:cs="Arial"/>
          <w:sz w:val="24"/>
          <w:szCs w:val="24"/>
          <w:lang w:eastAsia="de-DE"/>
        </w:rPr>
        <w:t>RhönSprudel</w:t>
      </w:r>
      <w:proofErr w:type="spellEnd"/>
      <w:r w:rsidR="00521C43" w:rsidRPr="00B1239E">
        <w:rPr>
          <w:rFonts w:ascii="Arial" w:eastAsia="Times" w:hAnsi="Arial" w:cs="Arial"/>
          <w:sz w:val="24"/>
          <w:szCs w:val="24"/>
          <w:lang w:eastAsia="de-DE"/>
        </w:rPr>
        <w:t xml:space="preserve"> Naturell, das die Bestnote „sehr gut“ erhielt, konnte in allen Kategorien vorbehaltlos überzeugen. </w:t>
      </w:r>
      <w:r w:rsidR="00616467">
        <w:rPr>
          <w:rFonts w:ascii="Arial" w:eastAsia="Times" w:hAnsi="Arial" w:cs="Arial"/>
          <w:sz w:val="24"/>
          <w:szCs w:val="24"/>
          <w:lang w:eastAsia="de-DE"/>
        </w:rPr>
        <w:t>„</w:t>
      </w:r>
      <w:r w:rsidR="00521C43">
        <w:rPr>
          <w:rFonts w:ascii="Arial" w:eastAsia="Times" w:hAnsi="Arial" w:cs="Arial"/>
          <w:sz w:val="24"/>
          <w:szCs w:val="24"/>
          <w:lang w:eastAsia="de-DE"/>
        </w:rPr>
        <w:t xml:space="preserve">All diese Auszeichnungen </w:t>
      </w:r>
      <w:r w:rsidR="0082177E" w:rsidRPr="0082177E">
        <w:rPr>
          <w:rFonts w:ascii="Arial" w:eastAsia="Times" w:hAnsi="Arial" w:cs="Arial"/>
          <w:sz w:val="24"/>
          <w:szCs w:val="24"/>
          <w:lang w:eastAsia="de-DE"/>
        </w:rPr>
        <w:t xml:space="preserve">sind tolle Bestätigungen </w:t>
      </w:r>
      <w:r w:rsidR="00B5065D">
        <w:rPr>
          <w:rFonts w:ascii="Arial" w:eastAsia="Times" w:hAnsi="Arial" w:cs="Arial"/>
          <w:sz w:val="24"/>
          <w:szCs w:val="24"/>
          <w:lang w:eastAsia="de-DE"/>
        </w:rPr>
        <w:t xml:space="preserve">für den </w:t>
      </w:r>
      <w:proofErr w:type="spellStart"/>
      <w:r w:rsidR="0082177E" w:rsidRPr="0082177E">
        <w:rPr>
          <w:rFonts w:ascii="Arial" w:eastAsia="Times" w:hAnsi="Arial" w:cs="Arial"/>
          <w:sz w:val="24"/>
          <w:szCs w:val="24"/>
          <w:lang w:eastAsia="de-DE"/>
        </w:rPr>
        <w:t>MineralBrunnen</w:t>
      </w:r>
      <w:proofErr w:type="spellEnd"/>
      <w:r w:rsidR="0082177E" w:rsidRPr="0082177E">
        <w:rPr>
          <w:rFonts w:ascii="Arial" w:eastAsia="Times" w:hAnsi="Arial" w:cs="Arial"/>
          <w:sz w:val="24"/>
          <w:szCs w:val="24"/>
          <w:lang w:eastAsia="de-DE"/>
        </w:rPr>
        <w:t xml:space="preserve"> </w:t>
      </w:r>
      <w:proofErr w:type="spellStart"/>
      <w:r w:rsidR="0082177E" w:rsidRPr="0082177E">
        <w:rPr>
          <w:rFonts w:ascii="Arial" w:eastAsia="Times" w:hAnsi="Arial" w:cs="Arial"/>
          <w:sz w:val="24"/>
          <w:szCs w:val="24"/>
          <w:lang w:eastAsia="de-DE"/>
        </w:rPr>
        <w:t>RhönSprudel</w:t>
      </w:r>
      <w:proofErr w:type="spellEnd"/>
      <w:r w:rsidR="0082177E" w:rsidRPr="0082177E">
        <w:rPr>
          <w:rFonts w:ascii="Arial" w:eastAsia="Times" w:hAnsi="Arial" w:cs="Arial"/>
          <w:sz w:val="24"/>
          <w:szCs w:val="24"/>
          <w:lang w:eastAsia="de-DE"/>
        </w:rPr>
        <w:t xml:space="preserve"> </w:t>
      </w:r>
      <w:r w:rsidR="00521C43">
        <w:rPr>
          <w:rFonts w:ascii="Arial" w:eastAsia="Times" w:hAnsi="Arial" w:cs="Arial"/>
          <w:sz w:val="24"/>
          <w:szCs w:val="24"/>
          <w:lang w:eastAsia="de-DE"/>
        </w:rPr>
        <w:t>und</w:t>
      </w:r>
      <w:r w:rsidR="00895C30">
        <w:rPr>
          <w:rFonts w:ascii="Arial" w:eastAsia="Times" w:hAnsi="Arial" w:cs="Arial"/>
          <w:sz w:val="24"/>
          <w:szCs w:val="24"/>
          <w:lang w:eastAsia="de-DE"/>
        </w:rPr>
        <w:t xml:space="preserve"> </w:t>
      </w:r>
      <w:r w:rsidR="00B1239E">
        <w:rPr>
          <w:rFonts w:ascii="Arial" w:eastAsia="Times" w:hAnsi="Arial" w:cs="Arial"/>
          <w:sz w:val="24"/>
          <w:szCs w:val="24"/>
          <w:lang w:eastAsia="de-DE"/>
        </w:rPr>
        <w:t>dafür,</w:t>
      </w:r>
      <w:r w:rsidR="00521C43">
        <w:rPr>
          <w:rFonts w:ascii="Arial" w:eastAsia="Times" w:hAnsi="Arial" w:cs="Arial"/>
          <w:sz w:val="24"/>
          <w:szCs w:val="24"/>
          <w:lang w:eastAsia="de-DE"/>
        </w:rPr>
        <w:t xml:space="preserve"> </w:t>
      </w:r>
      <w:r w:rsidR="00616467" w:rsidRPr="00616467">
        <w:rPr>
          <w:rFonts w:ascii="Arial" w:eastAsia="Times" w:hAnsi="Arial" w:cs="Arial"/>
          <w:sz w:val="24"/>
          <w:szCs w:val="24"/>
          <w:lang w:eastAsia="de-DE"/>
        </w:rPr>
        <w:t xml:space="preserve">dass unser Streben nach </w:t>
      </w:r>
      <w:r w:rsidR="00B5065D">
        <w:rPr>
          <w:rFonts w:ascii="Arial" w:eastAsia="Times" w:hAnsi="Arial" w:cs="Arial"/>
          <w:sz w:val="24"/>
          <w:szCs w:val="24"/>
          <w:lang w:eastAsia="de-DE"/>
        </w:rPr>
        <w:t>höchster</w:t>
      </w:r>
      <w:r w:rsidR="00616467" w:rsidRPr="00616467">
        <w:rPr>
          <w:rFonts w:ascii="Arial" w:eastAsia="Times" w:hAnsi="Arial" w:cs="Arial"/>
          <w:sz w:val="24"/>
          <w:szCs w:val="24"/>
          <w:lang w:eastAsia="de-DE"/>
        </w:rPr>
        <w:t xml:space="preserve"> Qualität und die konsequente Qualitätssicherung in der Produktentwicklung honoriert werden“, so der geschäftsführender Gesellschafter Christian Schindel.</w:t>
      </w:r>
    </w:p>
    <w:p w14:paraId="342D50E5" w14:textId="77777777" w:rsidR="003543E3" w:rsidRPr="003B794D" w:rsidRDefault="003543E3" w:rsidP="003B794D">
      <w:pPr>
        <w:spacing w:line="360" w:lineRule="auto"/>
        <w:jc w:val="both"/>
        <w:rPr>
          <w:rFonts w:ascii="Arial" w:eastAsia="Times" w:hAnsi="Arial" w:cs="Arial"/>
          <w:sz w:val="24"/>
          <w:szCs w:val="24"/>
          <w:lang w:eastAsia="de-DE"/>
        </w:rPr>
      </w:pPr>
    </w:p>
    <w:p w14:paraId="498539E8" w14:textId="77777777" w:rsidR="00194CBD" w:rsidRPr="0015266F" w:rsidRDefault="00194CBD" w:rsidP="00194CBD">
      <w:pPr>
        <w:spacing w:after="120"/>
        <w:jc w:val="both"/>
        <w:rPr>
          <w:rFonts w:ascii="Arial" w:eastAsia="Times" w:hAnsi="Arial" w:cs="Arial"/>
          <w:b/>
          <w:sz w:val="16"/>
          <w:szCs w:val="20"/>
          <w:u w:val="single"/>
          <w:lang w:eastAsia="de-DE"/>
        </w:rPr>
      </w:pPr>
      <w:r w:rsidRPr="0015266F">
        <w:rPr>
          <w:rFonts w:ascii="Arial" w:eastAsia="Times" w:hAnsi="Arial" w:cs="Arial"/>
          <w:b/>
          <w:sz w:val="16"/>
          <w:szCs w:val="20"/>
          <w:u w:val="single"/>
          <w:lang w:eastAsia="de-DE"/>
        </w:rPr>
        <w:t xml:space="preserve">Über </w:t>
      </w:r>
      <w:proofErr w:type="spellStart"/>
      <w:r w:rsidRPr="0015266F">
        <w:rPr>
          <w:rFonts w:ascii="Arial" w:eastAsia="Times" w:hAnsi="Arial" w:cs="Arial"/>
          <w:b/>
          <w:sz w:val="16"/>
          <w:szCs w:val="20"/>
          <w:u w:val="single"/>
          <w:lang w:eastAsia="de-DE"/>
        </w:rPr>
        <w:t>RhönSprudel</w:t>
      </w:r>
      <w:proofErr w:type="spellEnd"/>
      <w:r w:rsidRPr="0015266F">
        <w:rPr>
          <w:rFonts w:ascii="Arial" w:eastAsia="Times" w:hAnsi="Arial" w:cs="Arial"/>
          <w:b/>
          <w:sz w:val="16"/>
          <w:szCs w:val="20"/>
          <w:u w:val="single"/>
          <w:lang w:eastAsia="de-DE"/>
        </w:rPr>
        <w:t>:</w:t>
      </w:r>
    </w:p>
    <w:p w14:paraId="170B5585" w14:textId="77777777" w:rsidR="00194CBD" w:rsidRDefault="00194CBD" w:rsidP="00194CBD">
      <w:pPr>
        <w:spacing w:after="120"/>
        <w:jc w:val="both"/>
        <w:rPr>
          <w:rFonts w:ascii="Arial" w:eastAsia="Times" w:hAnsi="Arial" w:cs="Arial"/>
          <w:sz w:val="16"/>
          <w:szCs w:val="20"/>
          <w:lang w:eastAsia="de-DE"/>
        </w:rPr>
      </w:pPr>
      <w:r w:rsidRPr="0015266F">
        <w:rPr>
          <w:rFonts w:ascii="Arial" w:eastAsia="Times" w:hAnsi="Arial" w:cs="Arial"/>
          <w:sz w:val="16"/>
          <w:szCs w:val="20"/>
          <w:lang w:eastAsia="de-DE"/>
        </w:rPr>
        <w:t xml:space="preserve">Bereits 1781 wurden die Quellen des </w:t>
      </w:r>
      <w:proofErr w:type="spellStart"/>
      <w:r w:rsidRPr="0015266F">
        <w:rPr>
          <w:rFonts w:ascii="Arial" w:eastAsia="Times" w:hAnsi="Arial" w:cs="Arial"/>
          <w:sz w:val="16"/>
          <w:szCs w:val="20"/>
          <w:lang w:eastAsia="de-DE"/>
        </w:rPr>
        <w:t>MineralBrunnen</w:t>
      </w:r>
      <w:proofErr w:type="spellEnd"/>
      <w:r w:rsidRPr="0015266F">
        <w:rPr>
          <w:rFonts w:ascii="Arial" w:eastAsia="Times" w:hAnsi="Arial" w:cs="Arial"/>
          <w:sz w:val="16"/>
          <w:szCs w:val="20"/>
          <w:lang w:eastAsia="de-DE"/>
        </w:rPr>
        <w:t xml:space="preserve"> </w:t>
      </w:r>
      <w:proofErr w:type="spellStart"/>
      <w:r w:rsidRPr="0015266F">
        <w:rPr>
          <w:rFonts w:ascii="Arial" w:eastAsia="Times" w:hAnsi="Arial" w:cs="Arial"/>
          <w:sz w:val="16"/>
          <w:szCs w:val="20"/>
          <w:lang w:eastAsia="de-DE"/>
        </w:rPr>
        <w:t>RhönSprudel</w:t>
      </w:r>
      <w:proofErr w:type="spellEnd"/>
      <w:r w:rsidRPr="0015266F">
        <w:rPr>
          <w:rFonts w:ascii="Arial" w:eastAsia="Times" w:hAnsi="Arial" w:cs="Arial"/>
          <w:sz w:val="16"/>
          <w:szCs w:val="20"/>
          <w:lang w:eastAsia="de-DE"/>
        </w:rPr>
        <w:t xml:space="preserve"> erschlossen, seit 1911 ist der Brunnenbetrieb im Besitz der Familie Schindel. </w:t>
      </w:r>
      <w:r>
        <w:rPr>
          <w:rFonts w:ascii="Arial" w:eastAsia="Times" w:hAnsi="Arial" w:cs="Arial"/>
          <w:sz w:val="16"/>
          <w:szCs w:val="20"/>
          <w:lang w:eastAsia="de-DE"/>
        </w:rPr>
        <w:t xml:space="preserve">Die </w:t>
      </w:r>
      <w:proofErr w:type="spellStart"/>
      <w:r>
        <w:rPr>
          <w:rFonts w:ascii="Arial" w:eastAsia="Times" w:hAnsi="Arial" w:cs="Arial"/>
          <w:sz w:val="16"/>
          <w:szCs w:val="20"/>
          <w:lang w:eastAsia="de-DE"/>
        </w:rPr>
        <w:t>RhönSprudel</w:t>
      </w:r>
      <w:proofErr w:type="spellEnd"/>
      <w:r>
        <w:rPr>
          <w:rFonts w:ascii="Arial" w:eastAsia="Times" w:hAnsi="Arial" w:cs="Arial"/>
          <w:sz w:val="16"/>
          <w:szCs w:val="20"/>
          <w:lang w:eastAsia="de-DE"/>
        </w:rPr>
        <w:t xml:space="preserve"> Gruppe gehört heute zu den Top 10 der deutschen Markenbrunnen.</w:t>
      </w:r>
      <w:r w:rsidRPr="0015266F">
        <w:rPr>
          <w:rFonts w:ascii="Arial" w:eastAsia="Times" w:hAnsi="Arial" w:cs="Arial"/>
          <w:sz w:val="16"/>
          <w:szCs w:val="20"/>
          <w:lang w:eastAsia="de-DE"/>
        </w:rPr>
        <w:t xml:space="preserve"> Diese Position unterstreicht die Qualität der Produkte, belohnt das weitsichtige Management sowie den Mut zu Innovation und Expansion. Der Erfolg ist ein ständiger Ansporn zur Verantwortung gegenüber Umwelt, Produktqualität, Kunden und Mitarbeitern.</w:t>
      </w:r>
    </w:p>
    <w:p w14:paraId="28DC99CC" w14:textId="77777777" w:rsidR="00194CBD" w:rsidRDefault="00194CBD" w:rsidP="00194CBD">
      <w:pPr>
        <w:spacing w:after="0" w:line="360" w:lineRule="auto"/>
        <w:jc w:val="both"/>
        <w:rPr>
          <w:rFonts w:ascii="Arial" w:eastAsia="Calibri" w:hAnsi="Arial" w:cs="Arial"/>
          <w:sz w:val="24"/>
          <w:szCs w:val="24"/>
        </w:rPr>
      </w:pPr>
    </w:p>
    <w:p w14:paraId="3204EFB7" w14:textId="77777777" w:rsidR="00194CBD" w:rsidRDefault="00194CBD" w:rsidP="00194CBD">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026D19B3" w14:textId="77777777" w:rsidR="00194CBD" w:rsidRDefault="00194CBD" w:rsidP="00194CBD">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14:paraId="2E7F8FD1" w14:textId="77777777" w:rsidR="00194CBD" w:rsidRDefault="00194CBD" w:rsidP="00194CBD">
      <w:pPr>
        <w:spacing w:after="0" w:line="360" w:lineRule="auto"/>
        <w:rPr>
          <w:rFonts w:ascii="Arial" w:eastAsia="Calibri" w:hAnsi="Arial" w:cs="Arial"/>
          <w:sz w:val="16"/>
          <w:szCs w:val="16"/>
        </w:rPr>
      </w:pPr>
      <w:r>
        <w:rPr>
          <w:rFonts w:ascii="Arial" w:eastAsia="Calibri" w:hAnsi="Arial" w:cs="Arial"/>
          <w:sz w:val="16"/>
          <w:szCs w:val="16"/>
        </w:rPr>
        <w:t xml:space="preserve">Jörg </w:t>
      </w:r>
      <w:proofErr w:type="gramStart"/>
      <w:r>
        <w:rPr>
          <w:rFonts w:ascii="Arial" w:eastAsia="Calibri" w:hAnsi="Arial" w:cs="Arial"/>
          <w:sz w:val="16"/>
          <w:szCs w:val="16"/>
        </w:rPr>
        <w:t>Mutz ,</w:t>
      </w:r>
      <w:proofErr w:type="gramEnd"/>
      <w:r>
        <w:rPr>
          <w:rFonts w:ascii="Arial" w:eastAsia="Calibri" w:hAnsi="Arial" w:cs="Arial"/>
          <w:sz w:val="16"/>
          <w:szCs w:val="16"/>
        </w:rPr>
        <w:t xml:space="preserve"> Eugen-Langen-Straße 25,  50968 Köln </w:t>
      </w:r>
    </w:p>
    <w:p w14:paraId="6EBD09B6" w14:textId="77777777" w:rsidR="00194CBD" w:rsidRDefault="00194CBD" w:rsidP="00194CBD">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14:paraId="652A7237" w14:textId="77777777" w:rsidR="00194CBD" w:rsidRDefault="00194CBD" w:rsidP="00194CBD">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14:paraId="286CA5C9" w14:textId="77777777" w:rsidR="00194CBD" w:rsidRDefault="00194CBD" w:rsidP="00194CBD">
      <w:pPr>
        <w:spacing w:after="0" w:line="360" w:lineRule="auto"/>
        <w:rPr>
          <w:rFonts w:ascii="Myriad Pro" w:hAnsi="Myriad Pro"/>
          <w:sz w:val="24"/>
          <w:szCs w:val="24"/>
        </w:rPr>
      </w:pPr>
      <w:r>
        <w:rPr>
          <w:rFonts w:ascii="Arial" w:eastAsia="Calibri" w:hAnsi="Arial" w:cs="Arial"/>
          <w:sz w:val="16"/>
          <w:szCs w:val="16"/>
        </w:rPr>
        <w:t>Abdruck honorarfrei</w:t>
      </w:r>
    </w:p>
    <w:p w14:paraId="6B20E8E2" w14:textId="77777777" w:rsidR="00194CBD" w:rsidRDefault="00194CBD" w:rsidP="00194CBD"/>
    <w:p w14:paraId="68931046" w14:textId="77777777" w:rsidR="00F71E74" w:rsidRDefault="00F71E74" w:rsidP="00194CBD"/>
    <w:sectPr w:rsidR="00F71E74">
      <w:headerReference w:type="default" r:id="rId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34AA9" w14:textId="77777777" w:rsidR="00E359F3" w:rsidRDefault="00E359F3" w:rsidP="00194CBD">
      <w:pPr>
        <w:spacing w:after="0" w:line="240" w:lineRule="auto"/>
      </w:pPr>
      <w:r>
        <w:separator/>
      </w:r>
    </w:p>
  </w:endnote>
  <w:endnote w:type="continuationSeparator" w:id="0">
    <w:p w14:paraId="107ECC4D" w14:textId="77777777" w:rsidR="00E359F3" w:rsidRDefault="00E359F3" w:rsidP="00194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Myriad Pro">
    <w:altName w:val="Aria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EBB417" w14:textId="77777777" w:rsidR="00E359F3" w:rsidRDefault="00E359F3" w:rsidP="00194CBD">
      <w:pPr>
        <w:spacing w:after="0" w:line="240" w:lineRule="auto"/>
      </w:pPr>
      <w:r>
        <w:separator/>
      </w:r>
    </w:p>
  </w:footnote>
  <w:footnote w:type="continuationSeparator" w:id="0">
    <w:p w14:paraId="42E88C91" w14:textId="77777777" w:rsidR="00E359F3" w:rsidRDefault="00E359F3" w:rsidP="00194C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A581A" w14:textId="77777777" w:rsidR="00194CBD" w:rsidRDefault="00194CBD" w:rsidP="00194CBD">
    <w:pPr>
      <w:pStyle w:val="Kopfzeile"/>
      <w:jc w:val="right"/>
    </w:pPr>
    <w:r>
      <w:rPr>
        <w:noProof/>
        <w:lang w:eastAsia="de-DE"/>
      </w:rPr>
      <w:drawing>
        <wp:inline distT="0" distB="0" distL="0" distR="0" wp14:anchorId="7BC6C163" wp14:editId="12F5EF93">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p w14:paraId="14E2C693" w14:textId="77777777" w:rsidR="00194CBD" w:rsidRDefault="00194CB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CBD"/>
    <w:rsid w:val="000636DE"/>
    <w:rsid w:val="000B7FD0"/>
    <w:rsid w:val="00115262"/>
    <w:rsid w:val="00194CBD"/>
    <w:rsid w:val="001B4958"/>
    <w:rsid w:val="001C277E"/>
    <w:rsid w:val="00203935"/>
    <w:rsid w:val="002C28FE"/>
    <w:rsid w:val="003543E3"/>
    <w:rsid w:val="003B794D"/>
    <w:rsid w:val="00400A0A"/>
    <w:rsid w:val="00495312"/>
    <w:rsid w:val="004F1CFF"/>
    <w:rsid w:val="00521C43"/>
    <w:rsid w:val="00535E6C"/>
    <w:rsid w:val="005C2A38"/>
    <w:rsid w:val="00616467"/>
    <w:rsid w:val="006802D8"/>
    <w:rsid w:val="006B2D49"/>
    <w:rsid w:val="006E438B"/>
    <w:rsid w:val="007303C5"/>
    <w:rsid w:val="007524F3"/>
    <w:rsid w:val="0082177E"/>
    <w:rsid w:val="00860D6C"/>
    <w:rsid w:val="00895C30"/>
    <w:rsid w:val="008A3E8A"/>
    <w:rsid w:val="00973DF9"/>
    <w:rsid w:val="00996210"/>
    <w:rsid w:val="00A976A5"/>
    <w:rsid w:val="00B1239E"/>
    <w:rsid w:val="00B5065D"/>
    <w:rsid w:val="00C57B00"/>
    <w:rsid w:val="00CB4524"/>
    <w:rsid w:val="00CC79CA"/>
    <w:rsid w:val="00D46ED5"/>
    <w:rsid w:val="00DF26C1"/>
    <w:rsid w:val="00E31DC2"/>
    <w:rsid w:val="00E359F3"/>
    <w:rsid w:val="00F03369"/>
    <w:rsid w:val="00F71E74"/>
    <w:rsid w:val="00FB01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B3DC1"/>
  <w15:docId w15:val="{49FD0A5F-D0FE-43AF-8359-4A0C39ED3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94CB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94CB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4CBD"/>
    <w:rPr>
      <w:rFonts w:ascii="Tahoma" w:hAnsi="Tahoma" w:cs="Tahoma"/>
      <w:sz w:val="16"/>
      <w:szCs w:val="16"/>
    </w:rPr>
  </w:style>
  <w:style w:type="paragraph" w:styleId="Kopfzeile">
    <w:name w:val="header"/>
    <w:basedOn w:val="Standard"/>
    <w:link w:val="KopfzeileZchn"/>
    <w:uiPriority w:val="99"/>
    <w:unhideWhenUsed/>
    <w:rsid w:val="00194CB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4CBD"/>
  </w:style>
  <w:style w:type="paragraph" w:styleId="Fuzeile">
    <w:name w:val="footer"/>
    <w:basedOn w:val="Standard"/>
    <w:link w:val="FuzeileZchn"/>
    <w:uiPriority w:val="99"/>
    <w:unhideWhenUsed/>
    <w:rsid w:val="00194CB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4CBD"/>
  </w:style>
  <w:style w:type="character" w:styleId="Kommentarzeichen">
    <w:name w:val="annotation reference"/>
    <w:basedOn w:val="Absatz-Standardschriftart"/>
    <w:uiPriority w:val="99"/>
    <w:semiHidden/>
    <w:unhideWhenUsed/>
    <w:rsid w:val="00895C30"/>
    <w:rPr>
      <w:sz w:val="16"/>
      <w:szCs w:val="16"/>
    </w:rPr>
  </w:style>
  <w:style w:type="paragraph" w:styleId="Kommentartext">
    <w:name w:val="annotation text"/>
    <w:basedOn w:val="Standard"/>
    <w:link w:val="KommentartextZchn"/>
    <w:uiPriority w:val="99"/>
    <w:semiHidden/>
    <w:unhideWhenUsed/>
    <w:rsid w:val="00895C3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95C30"/>
    <w:rPr>
      <w:sz w:val="20"/>
      <w:szCs w:val="20"/>
    </w:rPr>
  </w:style>
  <w:style w:type="paragraph" w:styleId="Kommentarthema">
    <w:name w:val="annotation subject"/>
    <w:basedOn w:val="Kommentartext"/>
    <w:next w:val="Kommentartext"/>
    <w:link w:val="KommentarthemaZchn"/>
    <w:uiPriority w:val="99"/>
    <w:semiHidden/>
    <w:unhideWhenUsed/>
    <w:rsid w:val="00895C30"/>
    <w:rPr>
      <w:b/>
      <w:bCs/>
    </w:rPr>
  </w:style>
  <w:style w:type="character" w:customStyle="1" w:styleId="KommentarthemaZchn">
    <w:name w:val="Kommentarthema Zchn"/>
    <w:basedOn w:val="KommentartextZchn"/>
    <w:link w:val="Kommentarthema"/>
    <w:uiPriority w:val="99"/>
    <w:semiHidden/>
    <w:rsid w:val="00895C3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15670">
      <w:bodyDiv w:val="1"/>
      <w:marLeft w:val="0"/>
      <w:marRight w:val="0"/>
      <w:marTop w:val="0"/>
      <w:marBottom w:val="0"/>
      <w:divBdr>
        <w:top w:val="none" w:sz="0" w:space="0" w:color="auto"/>
        <w:left w:val="none" w:sz="0" w:space="0" w:color="auto"/>
        <w:bottom w:val="none" w:sz="0" w:space="0" w:color="auto"/>
        <w:right w:val="none" w:sz="0" w:space="0" w:color="auto"/>
      </w:divBdr>
    </w:div>
    <w:div w:id="1287009291">
      <w:bodyDiv w:val="1"/>
      <w:marLeft w:val="0"/>
      <w:marRight w:val="0"/>
      <w:marTop w:val="0"/>
      <w:marBottom w:val="0"/>
      <w:divBdr>
        <w:top w:val="none" w:sz="0" w:space="0" w:color="auto"/>
        <w:left w:val="none" w:sz="0" w:space="0" w:color="auto"/>
        <w:bottom w:val="none" w:sz="0" w:space="0" w:color="auto"/>
        <w:right w:val="none" w:sz="0" w:space="0" w:color="auto"/>
      </w:divBdr>
    </w:div>
    <w:div w:id="163298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456</Words>
  <Characters>2880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Elena Vogel</dc:creator>
  <cp:lastModifiedBy>Schindel, Natalie</cp:lastModifiedBy>
  <cp:revision>3</cp:revision>
  <cp:lastPrinted>2018-06-27T13:34:00Z</cp:lastPrinted>
  <dcterms:created xsi:type="dcterms:W3CDTF">2018-08-20T08:18:00Z</dcterms:created>
  <dcterms:modified xsi:type="dcterms:W3CDTF">2018-08-20T08:18:00Z</dcterms:modified>
</cp:coreProperties>
</file>