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7B5" w:rsidRPr="004A11F6" w:rsidRDefault="001C4438" w:rsidP="004137B5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proofErr w:type="spellStart"/>
      <w:r w:rsidRPr="004A11F6">
        <w:rPr>
          <w:rFonts w:ascii="Arial" w:eastAsia="Calibri" w:hAnsi="Arial" w:cs="Arial"/>
          <w:b/>
          <w:sz w:val="28"/>
          <w:szCs w:val="28"/>
        </w:rPr>
        <w:t>RhönSprudel</w:t>
      </w:r>
      <w:proofErr w:type="spellEnd"/>
      <w:r w:rsidR="00661B6F">
        <w:rPr>
          <w:rFonts w:ascii="Arial" w:eastAsia="Calibri" w:hAnsi="Arial" w:cs="Arial"/>
          <w:b/>
          <w:sz w:val="28"/>
          <w:szCs w:val="28"/>
        </w:rPr>
        <w:t xml:space="preserve"> </w:t>
      </w:r>
      <w:proofErr w:type="spellStart"/>
      <w:r w:rsidR="00661B6F">
        <w:rPr>
          <w:rFonts w:ascii="Arial" w:eastAsia="Calibri" w:hAnsi="Arial" w:cs="Arial"/>
          <w:b/>
          <w:sz w:val="28"/>
          <w:szCs w:val="28"/>
        </w:rPr>
        <w:t>Juicy</w:t>
      </w:r>
      <w:proofErr w:type="spellEnd"/>
      <w:r w:rsidR="00661B6F">
        <w:rPr>
          <w:rFonts w:ascii="Arial" w:eastAsia="Calibri" w:hAnsi="Arial" w:cs="Arial"/>
          <w:b/>
          <w:sz w:val="28"/>
          <w:szCs w:val="28"/>
        </w:rPr>
        <w:t>: Moderner Fruchtgenuss in still</w:t>
      </w:r>
      <w:r w:rsidR="002463EC">
        <w:rPr>
          <w:rFonts w:ascii="Arial" w:eastAsia="Calibri" w:hAnsi="Arial" w:cs="Arial"/>
          <w:b/>
          <w:sz w:val="28"/>
          <w:szCs w:val="28"/>
        </w:rPr>
        <w:t xml:space="preserve"> </w:t>
      </w:r>
    </w:p>
    <w:p w:rsidR="002463EC" w:rsidRDefault="00661B6F" w:rsidP="002463EC">
      <w:pPr>
        <w:spacing w:after="0" w:line="36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Der </w:t>
      </w:r>
      <w:proofErr w:type="spellStart"/>
      <w:r>
        <w:rPr>
          <w:rFonts w:ascii="Arial" w:eastAsia="Calibri" w:hAnsi="Arial" w:cs="Arial"/>
          <w:b/>
        </w:rPr>
        <w:t>MineralBrunnen</w:t>
      </w:r>
      <w:proofErr w:type="spellEnd"/>
      <w:r>
        <w:rPr>
          <w:rFonts w:ascii="Arial" w:eastAsia="Calibri" w:hAnsi="Arial" w:cs="Arial"/>
          <w:b/>
        </w:rPr>
        <w:t xml:space="preserve"> </w:t>
      </w:r>
      <w:proofErr w:type="spellStart"/>
      <w:r>
        <w:rPr>
          <w:rFonts w:ascii="Arial" w:eastAsia="Calibri" w:hAnsi="Arial" w:cs="Arial"/>
          <w:b/>
        </w:rPr>
        <w:t>RhönSprudel</w:t>
      </w:r>
      <w:proofErr w:type="spellEnd"/>
      <w:r>
        <w:rPr>
          <w:rFonts w:ascii="Arial" w:eastAsia="Calibri" w:hAnsi="Arial" w:cs="Arial"/>
          <w:b/>
        </w:rPr>
        <w:t xml:space="preserve"> führt </w:t>
      </w:r>
      <w:r w:rsidR="00B06178">
        <w:rPr>
          <w:rFonts w:ascii="Arial" w:eastAsia="Calibri" w:hAnsi="Arial" w:cs="Arial"/>
          <w:b/>
        </w:rPr>
        <w:t xml:space="preserve">jetzt </w:t>
      </w:r>
      <w:r w:rsidR="0089698F">
        <w:rPr>
          <w:rFonts w:ascii="Arial" w:eastAsia="Calibri" w:hAnsi="Arial" w:cs="Arial"/>
          <w:b/>
        </w:rPr>
        <w:t xml:space="preserve">mit </w:t>
      </w:r>
      <w:proofErr w:type="spellStart"/>
      <w:r w:rsidR="0089698F">
        <w:rPr>
          <w:rFonts w:ascii="Arial" w:eastAsia="Calibri" w:hAnsi="Arial" w:cs="Arial"/>
          <w:b/>
        </w:rPr>
        <w:t>RhönSprudel</w:t>
      </w:r>
      <w:proofErr w:type="spellEnd"/>
      <w:r w:rsidR="0089698F">
        <w:rPr>
          <w:rFonts w:ascii="Arial" w:eastAsia="Calibri" w:hAnsi="Arial" w:cs="Arial"/>
          <w:b/>
        </w:rPr>
        <w:t xml:space="preserve"> </w:t>
      </w:r>
      <w:proofErr w:type="spellStart"/>
      <w:r w:rsidR="0089698F">
        <w:rPr>
          <w:rFonts w:ascii="Arial" w:eastAsia="Calibri" w:hAnsi="Arial" w:cs="Arial"/>
          <w:b/>
        </w:rPr>
        <w:t>Juicy</w:t>
      </w:r>
      <w:proofErr w:type="spellEnd"/>
      <w:r w:rsidR="0089698F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ein</w:t>
      </w:r>
      <w:r w:rsidR="00787DFC">
        <w:rPr>
          <w:rFonts w:ascii="Arial" w:eastAsia="Calibri" w:hAnsi="Arial" w:cs="Arial"/>
          <w:b/>
        </w:rPr>
        <w:t>e</w:t>
      </w:r>
      <w:r>
        <w:rPr>
          <w:rFonts w:ascii="Arial" w:eastAsia="Calibri" w:hAnsi="Arial" w:cs="Arial"/>
          <w:b/>
        </w:rPr>
        <w:t xml:space="preserve"> neue </w:t>
      </w:r>
      <w:r w:rsidR="0089698F">
        <w:rPr>
          <w:rFonts w:ascii="Arial" w:eastAsia="Calibri" w:hAnsi="Arial" w:cs="Arial"/>
          <w:b/>
        </w:rPr>
        <w:t xml:space="preserve">fruchtsafthaltige </w:t>
      </w:r>
      <w:r>
        <w:rPr>
          <w:rFonts w:ascii="Arial" w:eastAsia="Calibri" w:hAnsi="Arial" w:cs="Arial"/>
          <w:b/>
        </w:rPr>
        <w:t>Getränk</w:t>
      </w:r>
      <w:r w:rsidR="00787DFC">
        <w:rPr>
          <w:rFonts w:ascii="Arial" w:eastAsia="Calibri" w:hAnsi="Arial" w:cs="Arial"/>
          <w:b/>
        </w:rPr>
        <w:t>elinie</w:t>
      </w:r>
      <w:r>
        <w:rPr>
          <w:rFonts w:ascii="Arial" w:eastAsia="Calibri" w:hAnsi="Arial" w:cs="Arial"/>
          <w:b/>
        </w:rPr>
        <w:t xml:space="preserve"> ohne Kohlensäure </w:t>
      </w:r>
      <w:r w:rsidR="00B06178">
        <w:rPr>
          <w:rFonts w:ascii="Arial" w:eastAsia="Calibri" w:hAnsi="Arial" w:cs="Arial"/>
          <w:b/>
        </w:rPr>
        <w:t>in den zwei Fruchtkombinationen Grapefruit-Himbeere und Zitrone-Limette ein.</w:t>
      </w:r>
      <w:r w:rsidR="00F1558E">
        <w:rPr>
          <w:rFonts w:ascii="Arial" w:eastAsia="Calibri" w:hAnsi="Arial" w:cs="Arial"/>
          <w:b/>
        </w:rPr>
        <w:t xml:space="preserve"> </w:t>
      </w:r>
      <w:r w:rsidR="008F625B">
        <w:rPr>
          <w:rFonts w:ascii="Arial" w:eastAsia="Calibri" w:hAnsi="Arial" w:cs="Arial"/>
          <w:b/>
        </w:rPr>
        <w:t xml:space="preserve">+++ </w:t>
      </w:r>
      <w:proofErr w:type="spellStart"/>
      <w:r w:rsidR="00787DFC">
        <w:rPr>
          <w:rFonts w:ascii="Arial" w:eastAsia="Calibri" w:hAnsi="Arial" w:cs="Arial"/>
          <w:b/>
        </w:rPr>
        <w:t>RhönSprudel</w:t>
      </w:r>
      <w:proofErr w:type="spellEnd"/>
      <w:r w:rsidR="00787DFC">
        <w:rPr>
          <w:rFonts w:ascii="Arial" w:eastAsia="Calibri" w:hAnsi="Arial" w:cs="Arial"/>
          <w:b/>
        </w:rPr>
        <w:t xml:space="preserve"> </w:t>
      </w:r>
      <w:proofErr w:type="spellStart"/>
      <w:r w:rsidR="00787DFC">
        <w:rPr>
          <w:rFonts w:ascii="Arial" w:eastAsia="Calibri" w:hAnsi="Arial" w:cs="Arial"/>
          <w:b/>
        </w:rPr>
        <w:t>Juicy</w:t>
      </w:r>
      <w:proofErr w:type="spellEnd"/>
      <w:r w:rsidR="00787DFC">
        <w:rPr>
          <w:rFonts w:ascii="Arial" w:eastAsia="Calibri" w:hAnsi="Arial" w:cs="Arial"/>
          <w:b/>
        </w:rPr>
        <w:t xml:space="preserve"> </w:t>
      </w:r>
      <w:r w:rsidR="00B06178">
        <w:rPr>
          <w:rFonts w:ascii="Arial" w:eastAsia="Calibri" w:hAnsi="Arial" w:cs="Arial"/>
          <w:b/>
        </w:rPr>
        <w:t>positioniert sich in dem Wachstumsmarkt der stillen Erfrischungsgetränke mit geringem Saftanteil im Mehrwegregal in der 0,75 Liter PET-</w:t>
      </w:r>
      <w:r w:rsidR="002F438E">
        <w:rPr>
          <w:rFonts w:ascii="Arial" w:eastAsia="Calibri" w:hAnsi="Arial" w:cs="Arial"/>
          <w:b/>
        </w:rPr>
        <w:t>Mehrwegflasche</w:t>
      </w:r>
      <w:r w:rsidR="00B06178">
        <w:rPr>
          <w:rFonts w:ascii="Arial" w:eastAsia="Calibri" w:hAnsi="Arial" w:cs="Arial"/>
          <w:b/>
        </w:rPr>
        <w:t xml:space="preserve">. </w:t>
      </w:r>
    </w:p>
    <w:p w:rsidR="00662ECF" w:rsidRDefault="00095543" w:rsidP="002A26C2">
      <w:pPr>
        <w:spacing w:before="240" w:after="240" w:line="360" w:lineRule="exact"/>
        <w:jc w:val="both"/>
        <w:rPr>
          <w:rFonts w:ascii="Arial" w:eastAsia="Calibri" w:hAnsi="Arial" w:cs="Arial"/>
        </w:rPr>
      </w:pPr>
      <w:r w:rsidRPr="004A11F6">
        <w:rPr>
          <w:rFonts w:ascii="Arial" w:eastAsia="Calibri" w:hAnsi="Arial" w:cs="Arial"/>
          <w:b/>
        </w:rPr>
        <w:t>Ebersburg-</w:t>
      </w:r>
      <w:proofErr w:type="spellStart"/>
      <w:r w:rsidRPr="004A11F6">
        <w:rPr>
          <w:rFonts w:ascii="Arial" w:eastAsia="Calibri" w:hAnsi="Arial" w:cs="Arial"/>
          <w:b/>
        </w:rPr>
        <w:t>Weyhers</w:t>
      </w:r>
      <w:proofErr w:type="spellEnd"/>
      <w:r w:rsidRPr="004A11F6">
        <w:rPr>
          <w:rFonts w:ascii="Arial" w:eastAsia="Calibri" w:hAnsi="Arial" w:cs="Arial"/>
          <w:b/>
        </w:rPr>
        <w:t>,</w:t>
      </w:r>
      <w:r w:rsidR="004137B5" w:rsidRPr="004A11F6">
        <w:rPr>
          <w:rFonts w:ascii="Arial" w:eastAsia="Calibri" w:hAnsi="Arial" w:cs="Arial"/>
          <w:b/>
        </w:rPr>
        <w:t xml:space="preserve"> </w:t>
      </w:r>
      <w:r w:rsidR="00787DFC">
        <w:rPr>
          <w:rFonts w:ascii="Arial" w:eastAsia="Calibri" w:hAnsi="Arial" w:cs="Arial"/>
          <w:b/>
        </w:rPr>
        <w:t xml:space="preserve">Februar </w:t>
      </w:r>
      <w:r w:rsidR="004137B5" w:rsidRPr="004A11F6">
        <w:rPr>
          <w:rFonts w:ascii="Arial" w:eastAsia="Calibri" w:hAnsi="Arial" w:cs="Arial"/>
          <w:b/>
        </w:rPr>
        <w:t>201</w:t>
      </w:r>
      <w:r w:rsidR="00787DFC">
        <w:rPr>
          <w:rFonts w:ascii="Arial" w:eastAsia="Calibri" w:hAnsi="Arial" w:cs="Arial"/>
          <w:b/>
        </w:rPr>
        <w:t>8</w:t>
      </w:r>
      <w:r w:rsidR="004137B5" w:rsidRPr="004A11F6">
        <w:rPr>
          <w:rFonts w:ascii="Arial" w:eastAsia="Calibri" w:hAnsi="Arial" w:cs="Arial"/>
          <w:b/>
        </w:rPr>
        <w:t>.</w:t>
      </w:r>
      <w:r w:rsidR="00820B91">
        <w:rPr>
          <w:rFonts w:ascii="Arial" w:eastAsia="Calibri" w:hAnsi="Arial" w:cs="Arial"/>
        </w:rPr>
        <w:t xml:space="preserve"> </w:t>
      </w:r>
      <w:r w:rsidR="00662ECF" w:rsidRPr="00662ECF">
        <w:rPr>
          <w:rFonts w:ascii="Arial" w:eastAsia="Calibri" w:hAnsi="Arial" w:cs="Arial"/>
        </w:rPr>
        <w:t xml:space="preserve">Immer mehr Deutsche mögen stilles Mineralwasser </w:t>
      </w:r>
      <w:r w:rsidR="00662ECF">
        <w:rPr>
          <w:rFonts w:ascii="Arial" w:eastAsia="Calibri" w:hAnsi="Arial" w:cs="Arial"/>
        </w:rPr>
        <w:t xml:space="preserve">– </w:t>
      </w:r>
      <w:r w:rsidR="00662ECF" w:rsidRPr="00662ECF">
        <w:rPr>
          <w:rFonts w:ascii="Arial" w:eastAsia="Calibri" w:hAnsi="Arial" w:cs="Arial"/>
        </w:rPr>
        <w:t>und immer öfter auch mit einem leichten Fruchtsaftanteil.</w:t>
      </w:r>
      <w:r w:rsidR="00662ECF">
        <w:rPr>
          <w:rFonts w:ascii="Arial" w:eastAsia="Calibri" w:hAnsi="Arial" w:cs="Arial"/>
        </w:rPr>
        <w:t xml:space="preserve"> Der </w:t>
      </w:r>
      <w:proofErr w:type="spellStart"/>
      <w:r w:rsidR="00662ECF">
        <w:rPr>
          <w:rFonts w:ascii="Arial" w:eastAsia="Calibri" w:hAnsi="Arial" w:cs="Arial"/>
        </w:rPr>
        <w:t>MineralBrunnen</w:t>
      </w:r>
      <w:proofErr w:type="spellEnd"/>
      <w:r w:rsidR="00662ECF">
        <w:rPr>
          <w:rFonts w:ascii="Arial" w:eastAsia="Calibri" w:hAnsi="Arial" w:cs="Arial"/>
        </w:rPr>
        <w:t xml:space="preserve"> </w:t>
      </w:r>
      <w:proofErr w:type="spellStart"/>
      <w:r w:rsidR="00662ECF">
        <w:rPr>
          <w:rFonts w:ascii="Arial" w:eastAsia="Calibri" w:hAnsi="Arial" w:cs="Arial"/>
        </w:rPr>
        <w:t>RhönSprudel</w:t>
      </w:r>
      <w:proofErr w:type="spellEnd"/>
      <w:r w:rsidR="00662ECF">
        <w:rPr>
          <w:rFonts w:ascii="Arial" w:eastAsia="Calibri" w:hAnsi="Arial" w:cs="Arial"/>
        </w:rPr>
        <w:t xml:space="preserve"> setzt auf d</w:t>
      </w:r>
      <w:r w:rsidR="00267667">
        <w:rPr>
          <w:rFonts w:ascii="Arial" w:eastAsia="Calibri" w:hAnsi="Arial" w:cs="Arial"/>
        </w:rPr>
        <w:t>en</w:t>
      </w:r>
      <w:r w:rsidR="00662ECF">
        <w:rPr>
          <w:rFonts w:ascii="Arial" w:eastAsia="Calibri" w:hAnsi="Arial" w:cs="Arial"/>
        </w:rPr>
        <w:t xml:space="preserve"> Trend zu stillen Getränken mit </w:t>
      </w:r>
      <w:r w:rsidR="00267667">
        <w:rPr>
          <w:rFonts w:ascii="Arial" w:eastAsia="Calibri" w:hAnsi="Arial" w:cs="Arial"/>
        </w:rPr>
        <w:t xml:space="preserve">fruchtiger Note </w:t>
      </w:r>
      <w:r w:rsidR="00662ECF">
        <w:rPr>
          <w:rFonts w:ascii="Arial" w:eastAsia="Calibri" w:hAnsi="Arial" w:cs="Arial"/>
        </w:rPr>
        <w:t xml:space="preserve">und erweitert sein Sortiment jetzt um </w:t>
      </w:r>
      <w:proofErr w:type="spellStart"/>
      <w:r w:rsidR="00662ECF">
        <w:rPr>
          <w:rFonts w:ascii="Arial" w:eastAsia="Calibri" w:hAnsi="Arial" w:cs="Arial"/>
        </w:rPr>
        <w:t>RhönSprudel</w:t>
      </w:r>
      <w:proofErr w:type="spellEnd"/>
      <w:r w:rsidR="00662ECF">
        <w:rPr>
          <w:rFonts w:ascii="Arial" w:eastAsia="Calibri" w:hAnsi="Arial" w:cs="Arial"/>
        </w:rPr>
        <w:t xml:space="preserve"> </w:t>
      </w:r>
      <w:proofErr w:type="spellStart"/>
      <w:r w:rsidR="00662ECF">
        <w:rPr>
          <w:rFonts w:ascii="Arial" w:eastAsia="Calibri" w:hAnsi="Arial" w:cs="Arial"/>
        </w:rPr>
        <w:t>Juicy</w:t>
      </w:r>
      <w:proofErr w:type="spellEnd"/>
      <w:r w:rsidR="00662ECF">
        <w:rPr>
          <w:rFonts w:ascii="Arial" w:eastAsia="Calibri" w:hAnsi="Arial" w:cs="Arial"/>
        </w:rPr>
        <w:t xml:space="preserve"> – ein stilles Erfrischungsgetränk mit einem 10-prozentigen Fruchtsaftanteil, </w:t>
      </w:r>
      <w:proofErr w:type="gramStart"/>
      <w:r w:rsidR="00662ECF">
        <w:rPr>
          <w:rFonts w:ascii="Arial" w:eastAsia="Calibri" w:hAnsi="Arial" w:cs="Arial"/>
        </w:rPr>
        <w:t>das</w:t>
      </w:r>
      <w:proofErr w:type="gramEnd"/>
      <w:r w:rsidR="00662ECF">
        <w:rPr>
          <w:rFonts w:ascii="Arial" w:eastAsia="Calibri" w:hAnsi="Arial" w:cs="Arial"/>
        </w:rPr>
        <w:t xml:space="preserve"> ab März im Handel erhältlich ist. In den zwei erfrischenden Geschmacksvarianten </w:t>
      </w:r>
      <w:r w:rsidR="00662ECF" w:rsidRPr="00AB2353">
        <w:rPr>
          <w:rFonts w:ascii="Arial" w:eastAsia="Calibri" w:hAnsi="Arial" w:cs="Arial"/>
        </w:rPr>
        <w:t xml:space="preserve">Grapefruit-Himbeere und Zitrone-Limette </w:t>
      </w:r>
      <w:r w:rsidR="00662ECF">
        <w:rPr>
          <w:rFonts w:ascii="Arial" w:eastAsia="Calibri" w:hAnsi="Arial" w:cs="Arial"/>
        </w:rPr>
        <w:t xml:space="preserve">trifft erfrischende Frucht auf natürlich-stilles Mineralwasser und </w:t>
      </w:r>
      <w:r w:rsidR="00D1615F">
        <w:rPr>
          <w:rFonts w:ascii="Arial" w:eastAsia="Calibri" w:hAnsi="Arial" w:cs="Arial"/>
        </w:rPr>
        <w:t xml:space="preserve">damit </w:t>
      </w:r>
      <w:r w:rsidR="00662ECF">
        <w:rPr>
          <w:rFonts w:ascii="Arial" w:eastAsia="Calibri" w:hAnsi="Arial" w:cs="Arial"/>
        </w:rPr>
        <w:t xml:space="preserve">den Geschmack </w:t>
      </w:r>
      <w:r w:rsidR="00D1615F">
        <w:rPr>
          <w:rFonts w:ascii="Arial" w:eastAsia="Calibri" w:hAnsi="Arial" w:cs="Arial"/>
        </w:rPr>
        <w:t xml:space="preserve">einer </w:t>
      </w:r>
      <w:r w:rsidR="00662ECF">
        <w:rPr>
          <w:rFonts w:ascii="Arial" w:eastAsia="Calibri" w:hAnsi="Arial" w:cs="Arial"/>
        </w:rPr>
        <w:t>junge</w:t>
      </w:r>
      <w:r w:rsidR="007F44A6">
        <w:rPr>
          <w:rFonts w:ascii="Arial" w:eastAsia="Calibri" w:hAnsi="Arial" w:cs="Arial"/>
        </w:rPr>
        <w:t xml:space="preserve">n </w:t>
      </w:r>
      <w:r w:rsidR="00AD6BB3">
        <w:rPr>
          <w:rFonts w:ascii="Arial" w:eastAsia="Calibri" w:hAnsi="Arial" w:cs="Arial"/>
        </w:rPr>
        <w:t>Käuferschicht</w:t>
      </w:r>
      <w:r w:rsidR="00662ECF">
        <w:rPr>
          <w:rFonts w:ascii="Arial" w:eastAsia="Calibri" w:hAnsi="Arial" w:cs="Arial"/>
        </w:rPr>
        <w:t xml:space="preserve">. Auch das Design spricht mit seiner modernen Leichtigkeit und Frische insbesondere junge und qualitätsorientierte Zielgruppen an. Bislang war dieses wachsende Getränkesegment nur im Einwegregal vertreten. Der </w:t>
      </w:r>
      <w:proofErr w:type="spellStart"/>
      <w:r w:rsidR="00662ECF">
        <w:rPr>
          <w:rFonts w:ascii="Arial" w:eastAsia="Calibri" w:hAnsi="Arial" w:cs="Arial"/>
        </w:rPr>
        <w:t>Mineral</w:t>
      </w:r>
      <w:r w:rsidR="002F438E">
        <w:rPr>
          <w:rFonts w:ascii="Arial" w:eastAsia="Calibri" w:hAnsi="Arial" w:cs="Arial"/>
        </w:rPr>
        <w:t>B</w:t>
      </w:r>
      <w:r w:rsidR="00662ECF">
        <w:rPr>
          <w:rFonts w:ascii="Arial" w:eastAsia="Calibri" w:hAnsi="Arial" w:cs="Arial"/>
        </w:rPr>
        <w:t>runnen</w:t>
      </w:r>
      <w:proofErr w:type="spellEnd"/>
      <w:r w:rsidR="00662ECF">
        <w:rPr>
          <w:rFonts w:ascii="Arial" w:eastAsia="Calibri" w:hAnsi="Arial" w:cs="Arial"/>
        </w:rPr>
        <w:t xml:space="preserve"> </w:t>
      </w:r>
      <w:proofErr w:type="spellStart"/>
      <w:r w:rsidR="00662ECF">
        <w:rPr>
          <w:rFonts w:ascii="Arial" w:eastAsia="Calibri" w:hAnsi="Arial" w:cs="Arial"/>
        </w:rPr>
        <w:t>RhönSprudel</w:t>
      </w:r>
      <w:proofErr w:type="spellEnd"/>
      <w:r w:rsidR="00662ECF">
        <w:rPr>
          <w:rFonts w:ascii="Arial" w:eastAsia="Calibri" w:hAnsi="Arial" w:cs="Arial"/>
        </w:rPr>
        <w:t xml:space="preserve"> bringt mit </w:t>
      </w:r>
      <w:proofErr w:type="spellStart"/>
      <w:r w:rsidR="00662ECF">
        <w:rPr>
          <w:rFonts w:ascii="Arial" w:eastAsia="Calibri" w:hAnsi="Arial" w:cs="Arial"/>
        </w:rPr>
        <w:t>RhönSprudel</w:t>
      </w:r>
      <w:proofErr w:type="spellEnd"/>
      <w:r w:rsidR="00662ECF">
        <w:rPr>
          <w:rFonts w:ascii="Arial" w:eastAsia="Calibri" w:hAnsi="Arial" w:cs="Arial"/>
        </w:rPr>
        <w:t xml:space="preserve"> </w:t>
      </w:r>
      <w:proofErr w:type="spellStart"/>
      <w:r w:rsidR="00662ECF">
        <w:rPr>
          <w:rFonts w:ascii="Arial" w:eastAsia="Calibri" w:hAnsi="Arial" w:cs="Arial"/>
        </w:rPr>
        <w:t>Juicy</w:t>
      </w:r>
      <w:proofErr w:type="spellEnd"/>
      <w:r w:rsidR="00662ECF">
        <w:rPr>
          <w:rFonts w:ascii="Arial" w:eastAsia="Calibri" w:hAnsi="Arial" w:cs="Arial"/>
        </w:rPr>
        <w:t xml:space="preserve"> dieses erfolgreiche Getränkekonzept in dem beliebten 12 x 0,75 Liter PET-Mehrweggebi</w:t>
      </w:r>
      <w:r w:rsidR="007F44A6">
        <w:rPr>
          <w:rFonts w:ascii="Arial" w:eastAsia="Calibri" w:hAnsi="Arial" w:cs="Arial"/>
        </w:rPr>
        <w:t>nde nun auch ins Mehrwegregal.</w:t>
      </w:r>
    </w:p>
    <w:p w:rsidR="00820B91" w:rsidRPr="005602C7" w:rsidRDefault="005602C7" w:rsidP="002A26C2">
      <w:pPr>
        <w:spacing w:before="240" w:after="240" w:line="360" w:lineRule="exact"/>
        <w:jc w:val="both"/>
        <w:rPr>
          <w:rFonts w:ascii="Arial" w:eastAsia="Calibri" w:hAnsi="Arial" w:cs="Arial"/>
          <w:b/>
        </w:rPr>
      </w:pPr>
      <w:proofErr w:type="spellStart"/>
      <w:r w:rsidRPr="005602C7">
        <w:rPr>
          <w:rFonts w:ascii="Arial" w:eastAsia="Calibri" w:hAnsi="Arial" w:cs="Arial"/>
          <w:b/>
        </w:rPr>
        <w:t>RhönSprudel</w:t>
      </w:r>
      <w:proofErr w:type="spellEnd"/>
      <w:r w:rsidR="003409CF">
        <w:rPr>
          <w:rFonts w:ascii="Arial" w:eastAsia="Calibri" w:hAnsi="Arial" w:cs="Arial"/>
          <w:b/>
        </w:rPr>
        <w:t xml:space="preserve"> Naturell mit </w:t>
      </w:r>
      <w:r w:rsidR="00662ECF">
        <w:rPr>
          <w:rFonts w:ascii="Arial" w:eastAsia="Calibri" w:hAnsi="Arial" w:cs="Arial"/>
          <w:b/>
        </w:rPr>
        <w:t xml:space="preserve">10 Prozent </w:t>
      </w:r>
      <w:r w:rsidR="003409CF">
        <w:rPr>
          <w:rFonts w:ascii="Arial" w:eastAsia="Calibri" w:hAnsi="Arial" w:cs="Arial"/>
          <w:b/>
        </w:rPr>
        <w:t>erfrischender Frucht</w:t>
      </w:r>
      <w:r w:rsidRPr="005602C7">
        <w:rPr>
          <w:rFonts w:ascii="Arial" w:eastAsia="Calibri" w:hAnsi="Arial" w:cs="Arial"/>
          <w:b/>
        </w:rPr>
        <w:t xml:space="preserve"> </w:t>
      </w:r>
    </w:p>
    <w:p w:rsidR="002F438E" w:rsidRDefault="005602C7" w:rsidP="002A26C2">
      <w:pPr>
        <w:spacing w:before="240" w:after="240" w:line="360" w:lineRule="exact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Wenn stilles Mineralwasser auf Frucht trifft</w:t>
      </w:r>
      <w:r w:rsidR="005A008C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wird’s </w:t>
      </w:r>
      <w:r w:rsidR="00662ECF">
        <w:rPr>
          <w:rFonts w:ascii="Arial" w:eastAsia="Calibri" w:hAnsi="Arial" w:cs="Arial"/>
        </w:rPr>
        <w:t>„</w:t>
      </w:r>
      <w:proofErr w:type="spellStart"/>
      <w:r w:rsidR="00662ECF">
        <w:rPr>
          <w:rFonts w:ascii="Arial" w:eastAsia="Calibri" w:hAnsi="Arial" w:cs="Arial"/>
        </w:rPr>
        <w:t>J</w:t>
      </w:r>
      <w:r>
        <w:rPr>
          <w:rFonts w:ascii="Arial" w:eastAsia="Calibri" w:hAnsi="Arial" w:cs="Arial"/>
        </w:rPr>
        <w:t>uicy</w:t>
      </w:r>
      <w:proofErr w:type="spellEnd"/>
      <w:r w:rsidR="00662ECF">
        <w:rPr>
          <w:rFonts w:ascii="Arial" w:eastAsia="Calibri" w:hAnsi="Arial" w:cs="Arial"/>
        </w:rPr>
        <w:t>“</w:t>
      </w:r>
      <w:r>
        <w:rPr>
          <w:rFonts w:ascii="Arial" w:eastAsia="Calibri" w:hAnsi="Arial" w:cs="Arial"/>
        </w:rPr>
        <w:t xml:space="preserve">: </w:t>
      </w:r>
      <w:proofErr w:type="spellStart"/>
      <w:r>
        <w:rPr>
          <w:rFonts w:ascii="Arial" w:eastAsia="Calibri" w:hAnsi="Arial" w:cs="Arial"/>
        </w:rPr>
        <w:t>RhönSprudel</w:t>
      </w:r>
      <w:proofErr w:type="spellEnd"/>
      <w:r>
        <w:rPr>
          <w:rFonts w:ascii="Arial" w:eastAsia="Calibri" w:hAnsi="Arial" w:cs="Arial"/>
        </w:rPr>
        <w:t xml:space="preserve">, der Erfinder der ersten fertig gemischten Apfelschorle, baut seine Kompetenz in Sachen Schorlen und </w:t>
      </w:r>
      <w:r w:rsidR="00662ECF">
        <w:rPr>
          <w:rFonts w:ascii="Arial" w:eastAsia="Calibri" w:hAnsi="Arial" w:cs="Arial"/>
        </w:rPr>
        <w:t>fruchtsafthaltige</w:t>
      </w:r>
      <w:r w:rsidR="00AD6BB3">
        <w:rPr>
          <w:rFonts w:ascii="Arial" w:eastAsia="Calibri" w:hAnsi="Arial" w:cs="Arial"/>
        </w:rPr>
        <w:t>r</w:t>
      </w:r>
      <w:r w:rsidR="00662ECF">
        <w:rPr>
          <w:rFonts w:ascii="Arial" w:eastAsia="Calibri" w:hAnsi="Arial" w:cs="Arial"/>
        </w:rPr>
        <w:t xml:space="preserve"> Erfrischungsgetränke </w:t>
      </w:r>
      <w:r>
        <w:rPr>
          <w:rFonts w:ascii="Arial" w:eastAsia="Calibri" w:hAnsi="Arial" w:cs="Arial"/>
        </w:rPr>
        <w:t>weiter aus</w:t>
      </w:r>
      <w:r w:rsidR="007F44A6">
        <w:rPr>
          <w:rFonts w:ascii="Arial" w:eastAsia="Calibri" w:hAnsi="Arial" w:cs="Arial"/>
        </w:rPr>
        <w:t>:</w:t>
      </w:r>
      <w:r>
        <w:rPr>
          <w:rFonts w:ascii="Arial" w:eastAsia="Calibri" w:hAnsi="Arial" w:cs="Arial"/>
        </w:rPr>
        <w:t xml:space="preserve"> </w:t>
      </w:r>
      <w:r w:rsidR="00D1615F">
        <w:rPr>
          <w:rFonts w:ascii="Arial" w:eastAsia="Calibri" w:hAnsi="Arial" w:cs="Arial"/>
        </w:rPr>
        <w:t xml:space="preserve">Mit einem 10-prozentigen Fruchtanteil basierend auf trendigen Zitrusfrüchten in den leckeren Duo-Fruchtkombinationen Grapefruit-Himbeere und Zitrone-Limette </w:t>
      </w:r>
      <w:r w:rsidR="00104C0B">
        <w:rPr>
          <w:rFonts w:ascii="Arial" w:eastAsia="Calibri" w:hAnsi="Arial" w:cs="Arial"/>
        </w:rPr>
        <w:t xml:space="preserve">sowie </w:t>
      </w:r>
      <w:r w:rsidR="00D1615F">
        <w:rPr>
          <w:rFonts w:ascii="Arial" w:eastAsia="Calibri" w:hAnsi="Arial" w:cs="Arial"/>
        </w:rPr>
        <w:t xml:space="preserve">dem stillen </w:t>
      </w:r>
      <w:proofErr w:type="spellStart"/>
      <w:r w:rsidR="00AD6BB3">
        <w:rPr>
          <w:rFonts w:ascii="Arial" w:eastAsia="Calibri" w:hAnsi="Arial" w:cs="Arial"/>
        </w:rPr>
        <w:t>RhönSprudel</w:t>
      </w:r>
      <w:proofErr w:type="spellEnd"/>
      <w:r w:rsidR="00AD6BB3">
        <w:rPr>
          <w:rFonts w:ascii="Arial" w:eastAsia="Calibri" w:hAnsi="Arial" w:cs="Arial"/>
        </w:rPr>
        <w:t xml:space="preserve"> Mineralwasser Naturell</w:t>
      </w:r>
      <w:r w:rsidR="00D1615F">
        <w:rPr>
          <w:rFonts w:ascii="Arial" w:eastAsia="Calibri" w:hAnsi="Arial" w:cs="Arial"/>
        </w:rPr>
        <w:t xml:space="preserve"> verspricht </w:t>
      </w:r>
      <w:proofErr w:type="spellStart"/>
      <w:r w:rsidR="00D1615F">
        <w:rPr>
          <w:rFonts w:ascii="Arial" w:eastAsia="Calibri" w:hAnsi="Arial" w:cs="Arial"/>
        </w:rPr>
        <w:t>RhönSprudel</w:t>
      </w:r>
      <w:proofErr w:type="spellEnd"/>
      <w:r w:rsidR="00D1615F">
        <w:rPr>
          <w:rFonts w:ascii="Arial" w:eastAsia="Calibri" w:hAnsi="Arial" w:cs="Arial"/>
        </w:rPr>
        <w:t xml:space="preserve"> </w:t>
      </w:r>
      <w:proofErr w:type="spellStart"/>
      <w:r w:rsidR="00D1615F">
        <w:rPr>
          <w:rFonts w:ascii="Arial" w:eastAsia="Calibri" w:hAnsi="Arial" w:cs="Arial"/>
        </w:rPr>
        <w:t>Juicy</w:t>
      </w:r>
      <w:proofErr w:type="spellEnd"/>
      <w:r w:rsidR="00D1615F">
        <w:rPr>
          <w:rFonts w:ascii="Arial" w:eastAsia="Calibri" w:hAnsi="Arial" w:cs="Arial"/>
        </w:rPr>
        <w:t xml:space="preserve"> erfrischend natürlichen Genuss und liegt voll im Trend junger moderner Getränke.</w:t>
      </w:r>
      <w:r w:rsidR="00D025C7">
        <w:rPr>
          <w:rFonts w:ascii="Arial" w:eastAsia="Calibri" w:hAnsi="Arial" w:cs="Arial"/>
        </w:rPr>
        <w:t xml:space="preserve"> „</w:t>
      </w:r>
      <w:r w:rsidR="00267667">
        <w:rPr>
          <w:rFonts w:ascii="Arial" w:eastAsia="Calibri" w:hAnsi="Arial" w:cs="Arial"/>
        </w:rPr>
        <w:t>D</w:t>
      </w:r>
      <w:r w:rsidR="00104C0B">
        <w:rPr>
          <w:rFonts w:ascii="Arial" w:eastAsia="Calibri" w:hAnsi="Arial" w:cs="Arial"/>
        </w:rPr>
        <w:t xml:space="preserve">as Segment der Erfrischungsgetränke mit geringem Saftanteil </w:t>
      </w:r>
      <w:r w:rsidR="00267667">
        <w:rPr>
          <w:rFonts w:ascii="Arial" w:eastAsia="Calibri" w:hAnsi="Arial" w:cs="Arial"/>
        </w:rPr>
        <w:t xml:space="preserve">erfreut sich einer </w:t>
      </w:r>
      <w:r w:rsidR="00104C0B">
        <w:rPr>
          <w:rFonts w:ascii="Arial" w:eastAsia="Calibri" w:hAnsi="Arial" w:cs="Arial"/>
        </w:rPr>
        <w:t xml:space="preserve">immer größer werdenden </w:t>
      </w:r>
      <w:r w:rsidR="009667EB">
        <w:rPr>
          <w:rFonts w:ascii="Arial" w:eastAsia="Calibri" w:hAnsi="Arial" w:cs="Arial"/>
        </w:rPr>
        <w:t xml:space="preserve">Beliebtheit </w:t>
      </w:r>
      <w:r w:rsidR="00104C0B">
        <w:rPr>
          <w:rFonts w:ascii="Arial" w:eastAsia="Calibri" w:hAnsi="Arial" w:cs="Arial"/>
        </w:rPr>
        <w:t>insbesondere bei</w:t>
      </w:r>
      <w:r w:rsidR="00D025C7">
        <w:rPr>
          <w:rFonts w:ascii="Arial" w:eastAsia="Calibri" w:hAnsi="Arial" w:cs="Arial"/>
        </w:rPr>
        <w:t xml:space="preserve"> junge</w:t>
      </w:r>
      <w:r w:rsidR="00104C0B">
        <w:rPr>
          <w:rFonts w:ascii="Arial" w:eastAsia="Calibri" w:hAnsi="Arial" w:cs="Arial"/>
        </w:rPr>
        <w:t>n</w:t>
      </w:r>
      <w:r w:rsidR="00D025C7">
        <w:rPr>
          <w:rFonts w:ascii="Arial" w:eastAsia="Calibri" w:hAnsi="Arial" w:cs="Arial"/>
        </w:rPr>
        <w:t xml:space="preserve"> </w:t>
      </w:r>
      <w:r w:rsidR="00104C0B">
        <w:rPr>
          <w:rFonts w:ascii="Arial" w:eastAsia="Calibri" w:hAnsi="Arial" w:cs="Arial"/>
        </w:rPr>
        <w:t>Konsumenten.</w:t>
      </w:r>
      <w:r w:rsidR="00D025C7">
        <w:rPr>
          <w:rFonts w:ascii="Arial" w:eastAsia="Calibri" w:hAnsi="Arial" w:cs="Arial"/>
        </w:rPr>
        <w:t xml:space="preserve"> </w:t>
      </w:r>
      <w:r w:rsidR="00104C0B">
        <w:rPr>
          <w:rFonts w:ascii="Arial" w:eastAsia="Calibri" w:hAnsi="Arial" w:cs="Arial"/>
        </w:rPr>
        <w:t xml:space="preserve">Mit dem neuen </w:t>
      </w:r>
      <w:proofErr w:type="spellStart"/>
      <w:r w:rsidR="00104C0B">
        <w:rPr>
          <w:rFonts w:ascii="Arial" w:eastAsia="Calibri" w:hAnsi="Arial" w:cs="Arial"/>
        </w:rPr>
        <w:t>RhönSprudel</w:t>
      </w:r>
      <w:proofErr w:type="spellEnd"/>
      <w:r w:rsidR="00104C0B">
        <w:rPr>
          <w:rFonts w:ascii="Arial" w:eastAsia="Calibri" w:hAnsi="Arial" w:cs="Arial"/>
        </w:rPr>
        <w:t xml:space="preserve"> </w:t>
      </w:r>
      <w:proofErr w:type="spellStart"/>
      <w:r w:rsidR="00104C0B">
        <w:rPr>
          <w:rFonts w:ascii="Arial" w:eastAsia="Calibri" w:hAnsi="Arial" w:cs="Arial"/>
        </w:rPr>
        <w:t>Juicy</w:t>
      </w:r>
      <w:proofErr w:type="spellEnd"/>
      <w:r w:rsidR="00104C0B">
        <w:rPr>
          <w:rFonts w:ascii="Arial" w:eastAsia="Calibri" w:hAnsi="Arial" w:cs="Arial"/>
        </w:rPr>
        <w:t xml:space="preserve"> im 12 x 0,75 Liter Mehrweggebinde positionieren wir </w:t>
      </w:r>
      <w:r w:rsidR="00AD6BB3">
        <w:rPr>
          <w:rFonts w:ascii="Arial" w:eastAsia="Calibri" w:hAnsi="Arial" w:cs="Arial"/>
        </w:rPr>
        <w:t xml:space="preserve">das Neuprodukt </w:t>
      </w:r>
      <w:r w:rsidR="00104C0B">
        <w:rPr>
          <w:rFonts w:ascii="Arial" w:eastAsia="Calibri" w:hAnsi="Arial" w:cs="Arial"/>
        </w:rPr>
        <w:t>in einer</w:t>
      </w:r>
      <w:r w:rsidR="007F44A6">
        <w:rPr>
          <w:rFonts w:ascii="Arial" w:eastAsia="Calibri" w:hAnsi="Arial" w:cs="Arial"/>
        </w:rPr>
        <w:t>,</w:t>
      </w:r>
      <w:r w:rsidR="00104C0B">
        <w:rPr>
          <w:rFonts w:ascii="Arial" w:eastAsia="Calibri" w:hAnsi="Arial" w:cs="Arial"/>
        </w:rPr>
        <w:t xml:space="preserve"> </w:t>
      </w:r>
      <w:r w:rsidR="00267667">
        <w:rPr>
          <w:rFonts w:ascii="Arial" w:eastAsia="Calibri" w:hAnsi="Arial" w:cs="Arial"/>
        </w:rPr>
        <w:t xml:space="preserve">insbesondere </w:t>
      </w:r>
      <w:r w:rsidR="00104C0B">
        <w:rPr>
          <w:rFonts w:ascii="Arial" w:eastAsia="Calibri" w:hAnsi="Arial" w:cs="Arial"/>
        </w:rPr>
        <w:t xml:space="preserve">für den </w:t>
      </w:r>
      <w:r w:rsidR="00104C0B">
        <w:rPr>
          <w:rFonts w:ascii="Arial" w:eastAsia="Calibri" w:hAnsi="Arial" w:cs="Arial"/>
        </w:rPr>
        <w:lastRenderedPageBreak/>
        <w:t>Fachhandel</w:t>
      </w:r>
      <w:r w:rsidR="007F44A6">
        <w:rPr>
          <w:rFonts w:ascii="Arial" w:eastAsia="Calibri" w:hAnsi="Arial" w:cs="Arial"/>
        </w:rPr>
        <w:t>,</w:t>
      </w:r>
      <w:r w:rsidR="00104C0B">
        <w:rPr>
          <w:rFonts w:ascii="Arial" w:eastAsia="Calibri" w:hAnsi="Arial" w:cs="Arial"/>
        </w:rPr>
        <w:t xml:space="preserve"> </w:t>
      </w:r>
      <w:r w:rsidR="00267667">
        <w:rPr>
          <w:rFonts w:ascii="Arial" w:eastAsia="Calibri" w:hAnsi="Arial" w:cs="Arial"/>
        </w:rPr>
        <w:t xml:space="preserve">attraktiven </w:t>
      </w:r>
      <w:proofErr w:type="spellStart"/>
      <w:r w:rsidR="00267667">
        <w:rPr>
          <w:rFonts w:ascii="Arial" w:eastAsia="Calibri" w:hAnsi="Arial" w:cs="Arial"/>
        </w:rPr>
        <w:t>Gebindeform</w:t>
      </w:r>
      <w:proofErr w:type="spellEnd"/>
      <w:r w:rsidR="00D025C7">
        <w:rPr>
          <w:rFonts w:ascii="Arial" w:eastAsia="Calibri" w:hAnsi="Arial" w:cs="Arial"/>
        </w:rPr>
        <w:t xml:space="preserve">“, erklärt Christian Schindel, geschäftsführender Gesellschafter </w:t>
      </w:r>
      <w:proofErr w:type="spellStart"/>
      <w:r w:rsidR="00D025C7">
        <w:rPr>
          <w:rFonts w:ascii="Arial" w:eastAsia="Calibri" w:hAnsi="Arial" w:cs="Arial"/>
        </w:rPr>
        <w:t>RhönSprudel</w:t>
      </w:r>
      <w:proofErr w:type="spellEnd"/>
      <w:r w:rsidR="00D025C7">
        <w:rPr>
          <w:rFonts w:ascii="Arial" w:eastAsia="Calibri" w:hAnsi="Arial" w:cs="Arial"/>
        </w:rPr>
        <w:t>.</w:t>
      </w:r>
      <w:r w:rsidR="00264F21">
        <w:rPr>
          <w:rFonts w:ascii="Arial" w:eastAsia="Calibri" w:hAnsi="Arial" w:cs="Arial"/>
        </w:rPr>
        <w:t xml:space="preserve"> </w:t>
      </w:r>
      <w:r w:rsidR="002F438E">
        <w:rPr>
          <w:rFonts w:ascii="Arial" w:eastAsia="Calibri" w:hAnsi="Arial" w:cs="Arial"/>
        </w:rPr>
        <w:t xml:space="preserve">Neben den erfolgreichen Produktinnovationen der letzten Jahre, wie </w:t>
      </w:r>
      <w:proofErr w:type="spellStart"/>
      <w:r w:rsidR="002F438E">
        <w:rPr>
          <w:rFonts w:ascii="Arial" w:eastAsia="Calibri" w:hAnsi="Arial" w:cs="Arial"/>
        </w:rPr>
        <w:t>RhönSprudel</w:t>
      </w:r>
      <w:proofErr w:type="spellEnd"/>
      <w:r w:rsidR="002F438E">
        <w:rPr>
          <w:rFonts w:ascii="Arial" w:eastAsia="Calibri" w:hAnsi="Arial" w:cs="Arial"/>
        </w:rPr>
        <w:t xml:space="preserve"> Leicht &amp; fruchtig, </w:t>
      </w:r>
      <w:proofErr w:type="spellStart"/>
      <w:r w:rsidR="002F438E">
        <w:rPr>
          <w:rFonts w:ascii="Arial" w:eastAsia="Calibri" w:hAnsi="Arial" w:cs="Arial"/>
        </w:rPr>
        <w:t>RhönSprudel</w:t>
      </w:r>
      <w:proofErr w:type="spellEnd"/>
      <w:r w:rsidR="002F438E">
        <w:rPr>
          <w:rFonts w:ascii="Arial" w:eastAsia="Calibri" w:hAnsi="Arial" w:cs="Arial"/>
        </w:rPr>
        <w:t xml:space="preserve"> Johannisbeere oder </w:t>
      </w:r>
      <w:proofErr w:type="spellStart"/>
      <w:r w:rsidR="002F438E">
        <w:rPr>
          <w:rFonts w:ascii="Arial" w:eastAsia="Calibri" w:hAnsi="Arial" w:cs="Arial"/>
        </w:rPr>
        <w:t>RhönSprudel</w:t>
      </w:r>
      <w:proofErr w:type="spellEnd"/>
      <w:r w:rsidR="002F438E">
        <w:rPr>
          <w:rFonts w:ascii="Arial" w:eastAsia="Calibri" w:hAnsi="Arial" w:cs="Arial"/>
        </w:rPr>
        <w:t xml:space="preserve"> </w:t>
      </w:r>
      <w:proofErr w:type="spellStart"/>
      <w:r w:rsidR="002F438E">
        <w:rPr>
          <w:rFonts w:ascii="Arial" w:eastAsia="Calibri" w:hAnsi="Arial" w:cs="Arial"/>
        </w:rPr>
        <w:t>ApfelGlück</w:t>
      </w:r>
      <w:proofErr w:type="spellEnd"/>
      <w:r w:rsidR="002F438E">
        <w:rPr>
          <w:rFonts w:ascii="Arial" w:eastAsia="Calibri" w:hAnsi="Arial" w:cs="Arial"/>
        </w:rPr>
        <w:t xml:space="preserve"> beweist der </w:t>
      </w:r>
      <w:proofErr w:type="spellStart"/>
      <w:r w:rsidR="002F438E">
        <w:rPr>
          <w:rFonts w:ascii="Arial" w:eastAsia="Calibri" w:hAnsi="Arial" w:cs="Arial"/>
        </w:rPr>
        <w:t>Mineral</w:t>
      </w:r>
      <w:r w:rsidR="00CC5736">
        <w:rPr>
          <w:rFonts w:ascii="Arial" w:eastAsia="Calibri" w:hAnsi="Arial" w:cs="Arial"/>
        </w:rPr>
        <w:t>Brunnen</w:t>
      </w:r>
      <w:proofErr w:type="spellEnd"/>
      <w:r w:rsidR="00CC5736">
        <w:rPr>
          <w:rFonts w:ascii="Arial" w:eastAsia="Calibri" w:hAnsi="Arial" w:cs="Arial"/>
        </w:rPr>
        <w:t xml:space="preserve"> </w:t>
      </w:r>
      <w:proofErr w:type="spellStart"/>
      <w:r w:rsidR="00CC5736">
        <w:rPr>
          <w:rFonts w:ascii="Arial" w:eastAsia="Calibri" w:hAnsi="Arial" w:cs="Arial"/>
        </w:rPr>
        <w:t>Rhön</w:t>
      </w:r>
      <w:r w:rsidR="00DF22C0">
        <w:rPr>
          <w:rFonts w:ascii="Arial" w:eastAsia="Calibri" w:hAnsi="Arial" w:cs="Arial"/>
        </w:rPr>
        <w:t>S</w:t>
      </w:r>
      <w:r w:rsidR="00CC5736">
        <w:rPr>
          <w:rFonts w:ascii="Arial" w:eastAsia="Calibri" w:hAnsi="Arial" w:cs="Arial"/>
        </w:rPr>
        <w:t>prudel</w:t>
      </w:r>
      <w:proofErr w:type="spellEnd"/>
      <w:r w:rsidR="00CC5736">
        <w:rPr>
          <w:rFonts w:ascii="Arial" w:eastAsia="Calibri" w:hAnsi="Arial" w:cs="Arial"/>
        </w:rPr>
        <w:t xml:space="preserve"> durch die Einführung von </w:t>
      </w:r>
      <w:proofErr w:type="spellStart"/>
      <w:r w:rsidR="00CC5736">
        <w:rPr>
          <w:rFonts w:ascii="Arial" w:eastAsia="Calibri" w:hAnsi="Arial" w:cs="Arial"/>
        </w:rPr>
        <w:t>RhönSprudel</w:t>
      </w:r>
      <w:proofErr w:type="spellEnd"/>
      <w:r w:rsidR="00CC5736">
        <w:rPr>
          <w:rFonts w:ascii="Arial" w:eastAsia="Calibri" w:hAnsi="Arial" w:cs="Arial"/>
        </w:rPr>
        <w:t xml:space="preserve"> </w:t>
      </w:r>
      <w:proofErr w:type="spellStart"/>
      <w:r w:rsidR="002F438E">
        <w:rPr>
          <w:rFonts w:ascii="Arial" w:eastAsia="Calibri" w:hAnsi="Arial" w:cs="Arial"/>
        </w:rPr>
        <w:t>Juicy</w:t>
      </w:r>
      <w:proofErr w:type="spellEnd"/>
      <w:r w:rsidR="002F438E">
        <w:rPr>
          <w:rFonts w:ascii="Arial" w:eastAsia="Calibri" w:hAnsi="Arial" w:cs="Arial"/>
        </w:rPr>
        <w:t xml:space="preserve"> erneut sein </w:t>
      </w:r>
      <w:r w:rsidR="00CC5736">
        <w:rPr>
          <w:rFonts w:ascii="Arial" w:eastAsia="Calibri" w:hAnsi="Arial" w:cs="Arial"/>
        </w:rPr>
        <w:t>Gespür für Trends im Bereich</w:t>
      </w:r>
      <w:r w:rsidR="002F438E">
        <w:rPr>
          <w:rFonts w:ascii="Arial" w:eastAsia="Calibri" w:hAnsi="Arial" w:cs="Arial"/>
        </w:rPr>
        <w:t xml:space="preserve"> fruchtsaf</w:t>
      </w:r>
      <w:r w:rsidR="00CC5736">
        <w:rPr>
          <w:rFonts w:ascii="Arial" w:eastAsia="Calibri" w:hAnsi="Arial" w:cs="Arial"/>
        </w:rPr>
        <w:t>thaltiger</w:t>
      </w:r>
      <w:r w:rsidR="002F438E">
        <w:rPr>
          <w:rFonts w:ascii="Arial" w:eastAsia="Calibri" w:hAnsi="Arial" w:cs="Arial"/>
        </w:rPr>
        <w:t xml:space="preserve"> Getränke.</w:t>
      </w:r>
    </w:p>
    <w:p w:rsidR="00E57D76" w:rsidRDefault="00E57D76" w:rsidP="002A26C2">
      <w:pPr>
        <w:spacing w:before="240" w:after="240" w:line="360" w:lineRule="exact"/>
        <w:jc w:val="both"/>
        <w:rPr>
          <w:rFonts w:ascii="Arial" w:eastAsia="Calibri" w:hAnsi="Arial" w:cs="Arial"/>
        </w:rPr>
      </w:pPr>
      <w:bookmarkStart w:id="0" w:name="_GoBack"/>
      <w:bookmarkEnd w:id="0"/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b/>
          <w:sz w:val="16"/>
          <w:szCs w:val="16"/>
        </w:rPr>
      </w:pPr>
      <w:r w:rsidRPr="004A11F6">
        <w:rPr>
          <w:rFonts w:ascii="Arial" w:eastAsia="Calibri" w:hAnsi="Arial" w:cs="Arial"/>
          <w:b/>
          <w:sz w:val="16"/>
          <w:szCs w:val="16"/>
        </w:rPr>
        <w:t>Pressekontakt: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b/>
          <w:sz w:val="16"/>
          <w:szCs w:val="16"/>
        </w:rPr>
      </w:pPr>
      <w:proofErr w:type="spellStart"/>
      <w:r w:rsidRPr="004A11F6">
        <w:rPr>
          <w:rFonts w:ascii="Arial" w:eastAsia="Calibri" w:hAnsi="Arial" w:cs="Arial"/>
          <w:b/>
          <w:sz w:val="16"/>
          <w:szCs w:val="16"/>
        </w:rPr>
        <w:t>InfoRelations</w:t>
      </w:r>
      <w:proofErr w:type="spellEnd"/>
      <w:r w:rsidRPr="004A11F6">
        <w:rPr>
          <w:rFonts w:ascii="Arial" w:eastAsia="Calibri" w:hAnsi="Arial" w:cs="Arial"/>
          <w:b/>
          <w:sz w:val="16"/>
          <w:szCs w:val="16"/>
        </w:rPr>
        <w:t xml:space="preserve"> </w:t>
      </w:r>
      <w:proofErr w:type="spellStart"/>
      <w:r w:rsidRPr="004A11F6">
        <w:rPr>
          <w:rFonts w:ascii="Arial" w:eastAsia="Calibri" w:hAnsi="Arial" w:cs="Arial"/>
          <w:b/>
          <w:sz w:val="16"/>
          <w:szCs w:val="16"/>
        </w:rPr>
        <w:t>e.K</w:t>
      </w:r>
      <w:proofErr w:type="spellEnd"/>
      <w:r w:rsidRPr="004A11F6">
        <w:rPr>
          <w:rFonts w:ascii="Arial" w:eastAsia="Calibri" w:hAnsi="Arial" w:cs="Arial"/>
          <w:b/>
          <w:sz w:val="16"/>
          <w:szCs w:val="16"/>
        </w:rPr>
        <w:t>.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>Jörg Mutz</w:t>
      </w:r>
      <w:r w:rsidR="002F7040">
        <w:rPr>
          <w:rFonts w:ascii="Arial" w:eastAsia="Calibri" w:hAnsi="Arial" w:cs="Arial"/>
          <w:sz w:val="16"/>
          <w:szCs w:val="16"/>
        </w:rPr>
        <w:t xml:space="preserve"> </w:t>
      </w:r>
      <w:r w:rsidR="004A11F6">
        <w:rPr>
          <w:rFonts w:ascii="Arial" w:eastAsia="Calibri" w:hAnsi="Arial" w:cs="Arial"/>
          <w:sz w:val="16"/>
          <w:szCs w:val="16"/>
        </w:rPr>
        <w:t>/</w:t>
      </w:r>
      <w:r w:rsidR="002F7040">
        <w:rPr>
          <w:rFonts w:ascii="Arial" w:eastAsia="Calibri" w:hAnsi="Arial" w:cs="Arial"/>
          <w:sz w:val="16"/>
          <w:szCs w:val="16"/>
        </w:rPr>
        <w:t xml:space="preserve"> </w:t>
      </w:r>
      <w:r w:rsidR="004A11F6">
        <w:rPr>
          <w:rFonts w:ascii="Arial" w:eastAsia="Calibri" w:hAnsi="Arial" w:cs="Arial"/>
          <w:sz w:val="16"/>
          <w:szCs w:val="16"/>
        </w:rPr>
        <w:t xml:space="preserve">Manuela Wehrstedt </w:t>
      </w:r>
      <w:r w:rsidR="004A11F6">
        <w:rPr>
          <w:rFonts w:ascii="Arial" w:eastAsia="Calibri" w:hAnsi="Arial" w:cs="Arial"/>
          <w:sz w:val="16"/>
          <w:szCs w:val="16"/>
        </w:rPr>
        <w:br/>
      </w:r>
      <w:r w:rsidRPr="004A11F6">
        <w:rPr>
          <w:rFonts w:ascii="Arial" w:eastAsia="Calibri" w:hAnsi="Arial" w:cs="Arial"/>
          <w:sz w:val="16"/>
          <w:szCs w:val="16"/>
        </w:rPr>
        <w:t xml:space="preserve">Eugen-Langen-Straße 25  50968 Köln 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 xml:space="preserve">Telefon: 0221/30 99-534 / Fax: 0221/30 99-200 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>E-Mail: j.m</w:t>
      </w:r>
      <w:r w:rsidR="004A11F6">
        <w:rPr>
          <w:rFonts w:ascii="Arial" w:eastAsia="Calibri" w:hAnsi="Arial" w:cs="Arial"/>
          <w:sz w:val="16"/>
          <w:szCs w:val="16"/>
        </w:rPr>
        <w:t>@inforelations.de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>Abdruck honorarfrei</w:t>
      </w:r>
    </w:p>
    <w:p w:rsidR="004F3666" w:rsidRPr="004A11F6" w:rsidRDefault="004F3666" w:rsidP="000F7C0F">
      <w:pPr>
        <w:spacing w:after="0"/>
        <w:rPr>
          <w:rFonts w:ascii="Arial" w:hAnsi="Arial" w:cs="Arial"/>
          <w:sz w:val="24"/>
          <w:szCs w:val="24"/>
        </w:rPr>
      </w:pPr>
    </w:p>
    <w:sectPr w:rsidR="004F3666" w:rsidRPr="004A11F6" w:rsidSect="00866E0D">
      <w:headerReference w:type="default" r:id="rId7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4A4" w:rsidRDefault="00EA14A4" w:rsidP="00866E0D">
      <w:pPr>
        <w:spacing w:after="0" w:line="240" w:lineRule="auto"/>
      </w:pPr>
      <w:r>
        <w:separator/>
      </w:r>
    </w:p>
  </w:endnote>
  <w:endnote w:type="continuationSeparator" w:id="0">
    <w:p w:rsidR="00EA14A4" w:rsidRDefault="00EA14A4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4A4" w:rsidRDefault="00EA14A4" w:rsidP="00866E0D">
      <w:pPr>
        <w:spacing w:after="0" w:line="240" w:lineRule="auto"/>
      </w:pPr>
      <w:r>
        <w:separator/>
      </w:r>
    </w:p>
  </w:footnote>
  <w:footnote w:type="continuationSeparator" w:id="0">
    <w:p w:rsidR="00EA14A4" w:rsidRDefault="00EA14A4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3FC" w:rsidRDefault="007053FC">
    <w:pPr>
      <w:pStyle w:val="Kopfzeile"/>
    </w:pPr>
    <w:r>
      <w:tab/>
    </w:r>
    <w:r>
      <w:tab/>
    </w:r>
    <w:r>
      <w:rPr>
        <w:noProof/>
        <w:lang w:eastAsia="de-DE"/>
      </w:rPr>
      <w:drawing>
        <wp:inline distT="0" distB="0" distL="0" distR="0" wp14:anchorId="1ED9E308" wp14:editId="27E75D29">
          <wp:extent cx="798085" cy="838200"/>
          <wp:effectExtent l="0" t="0" r="2540" b="0"/>
          <wp:docPr id="1" name="Grafik 1" descr="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8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060EB"/>
    <w:rsid w:val="00037489"/>
    <w:rsid w:val="00041D0A"/>
    <w:rsid w:val="00042EB1"/>
    <w:rsid w:val="0004357B"/>
    <w:rsid w:val="00050C90"/>
    <w:rsid w:val="00057406"/>
    <w:rsid w:val="00060A5D"/>
    <w:rsid w:val="00060EEB"/>
    <w:rsid w:val="00073C2A"/>
    <w:rsid w:val="0008703C"/>
    <w:rsid w:val="00094231"/>
    <w:rsid w:val="00095543"/>
    <w:rsid w:val="00097507"/>
    <w:rsid w:val="000C12F5"/>
    <w:rsid w:val="000C31BA"/>
    <w:rsid w:val="000E5C2E"/>
    <w:rsid w:val="000E72BB"/>
    <w:rsid w:val="000E7D54"/>
    <w:rsid w:val="000F3721"/>
    <w:rsid w:val="000F7986"/>
    <w:rsid w:val="000F7C0F"/>
    <w:rsid w:val="001027AB"/>
    <w:rsid w:val="00104C0B"/>
    <w:rsid w:val="001156DA"/>
    <w:rsid w:val="001208C7"/>
    <w:rsid w:val="00121CA8"/>
    <w:rsid w:val="00122ABD"/>
    <w:rsid w:val="001231A5"/>
    <w:rsid w:val="0013014F"/>
    <w:rsid w:val="001502DE"/>
    <w:rsid w:val="001632E8"/>
    <w:rsid w:val="0016736E"/>
    <w:rsid w:val="00173A7A"/>
    <w:rsid w:val="00180420"/>
    <w:rsid w:val="00186D89"/>
    <w:rsid w:val="001A2C12"/>
    <w:rsid w:val="001B7A41"/>
    <w:rsid w:val="001C4438"/>
    <w:rsid w:val="001D0AC9"/>
    <w:rsid w:val="001D1D82"/>
    <w:rsid w:val="001D3610"/>
    <w:rsid w:val="001D7CA4"/>
    <w:rsid w:val="001D7E24"/>
    <w:rsid w:val="001E68FA"/>
    <w:rsid w:val="001E759C"/>
    <w:rsid w:val="001E75EC"/>
    <w:rsid w:val="002003C6"/>
    <w:rsid w:val="00200501"/>
    <w:rsid w:val="00202A36"/>
    <w:rsid w:val="00203AB4"/>
    <w:rsid w:val="00206A71"/>
    <w:rsid w:val="002076C9"/>
    <w:rsid w:val="00231732"/>
    <w:rsid w:val="00244CD5"/>
    <w:rsid w:val="002463EC"/>
    <w:rsid w:val="00256F21"/>
    <w:rsid w:val="002627C2"/>
    <w:rsid w:val="00263719"/>
    <w:rsid w:val="00264F21"/>
    <w:rsid w:val="00267667"/>
    <w:rsid w:val="00270E68"/>
    <w:rsid w:val="002A26C2"/>
    <w:rsid w:val="002A2A07"/>
    <w:rsid w:val="002B1A5B"/>
    <w:rsid w:val="002B1FBF"/>
    <w:rsid w:val="002B23F0"/>
    <w:rsid w:val="002B2495"/>
    <w:rsid w:val="002C4A19"/>
    <w:rsid w:val="002E4A02"/>
    <w:rsid w:val="002F438E"/>
    <w:rsid w:val="002F7040"/>
    <w:rsid w:val="003016CB"/>
    <w:rsid w:val="00310626"/>
    <w:rsid w:val="003229C9"/>
    <w:rsid w:val="0034088C"/>
    <w:rsid w:val="003409CF"/>
    <w:rsid w:val="00346A50"/>
    <w:rsid w:val="003767A5"/>
    <w:rsid w:val="00381C7B"/>
    <w:rsid w:val="003841BD"/>
    <w:rsid w:val="003950A3"/>
    <w:rsid w:val="00396CB3"/>
    <w:rsid w:val="003B06FB"/>
    <w:rsid w:val="003B46D3"/>
    <w:rsid w:val="003B56BF"/>
    <w:rsid w:val="003C1090"/>
    <w:rsid w:val="003D1DC9"/>
    <w:rsid w:val="003D2651"/>
    <w:rsid w:val="003E0C56"/>
    <w:rsid w:val="00410E20"/>
    <w:rsid w:val="004137B5"/>
    <w:rsid w:val="004150C6"/>
    <w:rsid w:val="00424A78"/>
    <w:rsid w:val="004263E8"/>
    <w:rsid w:val="00431C02"/>
    <w:rsid w:val="00436F3F"/>
    <w:rsid w:val="00464523"/>
    <w:rsid w:val="00471F6B"/>
    <w:rsid w:val="0047318D"/>
    <w:rsid w:val="004A11F6"/>
    <w:rsid w:val="004A3BCD"/>
    <w:rsid w:val="004A51FF"/>
    <w:rsid w:val="004B0DB3"/>
    <w:rsid w:val="004B2192"/>
    <w:rsid w:val="004B5219"/>
    <w:rsid w:val="004D28B4"/>
    <w:rsid w:val="004D3F55"/>
    <w:rsid w:val="004E10BB"/>
    <w:rsid w:val="004E1CEC"/>
    <w:rsid w:val="004E5688"/>
    <w:rsid w:val="004E67D5"/>
    <w:rsid w:val="004F3666"/>
    <w:rsid w:val="00504BD2"/>
    <w:rsid w:val="00533442"/>
    <w:rsid w:val="00536CC4"/>
    <w:rsid w:val="00556440"/>
    <w:rsid w:val="005602C7"/>
    <w:rsid w:val="00590C67"/>
    <w:rsid w:val="005A008C"/>
    <w:rsid w:val="005A721D"/>
    <w:rsid w:val="005B0ED7"/>
    <w:rsid w:val="005B3BC7"/>
    <w:rsid w:val="005E5A82"/>
    <w:rsid w:val="005F1C46"/>
    <w:rsid w:val="005F566C"/>
    <w:rsid w:val="005F7A49"/>
    <w:rsid w:val="00624B02"/>
    <w:rsid w:val="00653413"/>
    <w:rsid w:val="006560B0"/>
    <w:rsid w:val="00661B6F"/>
    <w:rsid w:val="00662E4E"/>
    <w:rsid w:val="00662ECF"/>
    <w:rsid w:val="00663A40"/>
    <w:rsid w:val="0067113B"/>
    <w:rsid w:val="006769DA"/>
    <w:rsid w:val="006949C7"/>
    <w:rsid w:val="006A461E"/>
    <w:rsid w:val="006B0B93"/>
    <w:rsid w:val="006B466D"/>
    <w:rsid w:val="006C6D2A"/>
    <w:rsid w:val="006C785D"/>
    <w:rsid w:val="006D6391"/>
    <w:rsid w:val="006E6AC5"/>
    <w:rsid w:val="006F51B6"/>
    <w:rsid w:val="006F6818"/>
    <w:rsid w:val="00704DE3"/>
    <w:rsid w:val="007053FC"/>
    <w:rsid w:val="007117B3"/>
    <w:rsid w:val="00727727"/>
    <w:rsid w:val="00740FC4"/>
    <w:rsid w:val="007467BE"/>
    <w:rsid w:val="00755019"/>
    <w:rsid w:val="0075628A"/>
    <w:rsid w:val="0077186F"/>
    <w:rsid w:val="00775ED9"/>
    <w:rsid w:val="00787DFC"/>
    <w:rsid w:val="007959D9"/>
    <w:rsid w:val="007B6FE1"/>
    <w:rsid w:val="007D402C"/>
    <w:rsid w:val="007E0E52"/>
    <w:rsid w:val="007E1669"/>
    <w:rsid w:val="007E2276"/>
    <w:rsid w:val="007F44A6"/>
    <w:rsid w:val="00801D79"/>
    <w:rsid w:val="00814F2B"/>
    <w:rsid w:val="00817484"/>
    <w:rsid w:val="0081793E"/>
    <w:rsid w:val="00820B91"/>
    <w:rsid w:val="00840D6C"/>
    <w:rsid w:val="00866E0D"/>
    <w:rsid w:val="00874A13"/>
    <w:rsid w:val="00896390"/>
    <w:rsid w:val="0089698F"/>
    <w:rsid w:val="00897CF8"/>
    <w:rsid w:val="008A012B"/>
    <w:rsid w:val="008B7DD9"/>
    <w:rsid w:val="008E571E"/>
    <w:rsid w:val="008F625B"/>
    <w:rsid w:val="00907FBF"/>
    <w:rsid w:val="009259AB"/>
    <w:rsid w:val="00955B33"/>
    <w:rsid w:val="009667EB"/>
    <w:rsid w:val="00986BB8"/>
    <w:rsid w:val="009920F5"/>
    <w:rsid w:val="009969B5"/>
    <w:rsid w:val="009A1589"/>
    <w:rsid w:val="009D1DE5"/>
    <w:rsid w:val="009E7642"/>
    <w:rsid w:val="009F7674"/>
    <w:rsid w:val="00A027A7"/>
    <w:rsid w:val="00A04DF1"/>
    <w:rsid w:val="00A10F81"/>
    <w:rsid w:val="00A2697F"/>
    <w:rsid w:val="00A44526"/>
    <w:rsid w:val="00A87626"/>
    <w:rsid w:val="00A956DE"/>
    <w:rsid w:val="00AA1514"/>
    <w:rsid w:val="00AA460E"/>
    <w:rsid w:val="00AA4EA7"/>
    <w:rsid w:val="00AB2353"/>
    <w:rsid w:val="00AB5E7D"/>
    <w:rsid w:val="00AC71FD"/>
    <w:rsid w:val="00AD31B2"/>
    <w:rsid w:val="00AD6BB3"/>
    <w:rsid w:val="00AF7109"/>
    <w:rsid w:val="00B06178"/>
    <w:rsid w:val="00B1360D"/>
    <w:rsid w:val="00B16D30"/>
    <w:rsid w:val="00B36764"/>
    <w:rsid w:val="00B42317"/>
    <w:rsid w:val="00B555F9"/>
    <w:rsid w:val="00B6194C"/>
    <w:rsid w:val="00B707E2"/>
    <w:rsid w:val="00B750D8"/>
    <w:rsid w:val="00B82811"/>
    <w:rsid w:val="00B84D99"/>
    <w:rsid w:val="00B852A0"/>
    <w:rsid w:val="00BA389D"/>
    <w:rsid w:val="00BA7C16"/>
    <w:rsid w:val="00BB14B8"/>
    <w:rsid w:val="00BC131F"/>
    <w:rsid w:val="00BE1C0E"/>
    <w:rsid w:val="00BE57DE"/>
    <w:rsid w:val="00C11250"/>
    <w:rsid w:val="00C34471"/>
    <w:rsid w:val="00C4075D"/>
    <w:rsid w:val="00C54579"/>
    <w:rsid w:val="00C61773"/>
    <w:rsid w:val="00C73D6F"/>
    <w:rsid w:val="00C75104"/>
    <w:rsid w:val="00C8093D"/>
    <w:rsid w:val="00C83004"/>
    <w:rsid w:val="00C94037"/>
    <w:rsid w:val="00C9563D"/>
    <w:rsid w:val="00C96303"/>
    <w:rsid w:val="00CB0923"/>
    <w:rsid w:val="00CB7017"/>
    <w:rsid w:val="00CC05EB"/>
    <w:rsid w:val="00CC5736"/>
    <w:rsid w:val="00CD265A"/>
    <w:rsid w:val="00CE4521"/>
    <w:rsid w:val="00D014B3"/>
    <w:rsid w:val="00D025C7"/>
    <w:rsid w:val="00D04238"/>
    <w:rsid w:val="00D149CD"/>
    <w:rsid w:val="00D1615F"/>
    <w:rsid w:val="00D218C9"/>
    <w:rsid w:val="00D2281D"/>
    <w:rsid w:val="00D32149"/>
    <w:rsid w:val="00D3242B"/>
    <w:rsid w:val="00D420AD"/>
    <w:rsid w:val="00D45AA7"/>
    <w:rsid w:val="00D469F9"/>
    <w:rsid w:val="00D5074E"/>
    <w:rsid w:val="00D64EA0"/>
    <w:rsid w:val="00D718F1"/>
    <w:rsid w:val="00D9092C"/>
    <w:rsid w:val="00D90CFE"/>
    <w:rsid w:val="00D95387"/>
    <w:rsid w:val="00DA0323"/>
    <w:rsid w:val="00DA6581"/>
    <w:rsid w:val="00DE514A"/>
    <w:rsid w:val="00DE6059"/>
    <w:rsid w:val="00DF22C0"/>
    <w:rsid w:val="00E179F4"/>
    <w:rsid w:val="00E22E54"/>
    <w:rsid w:val="00E3034B"/>
    <w:rsid w:val="00E5266F"/>
    <w:rsid w:val="00E57D76"/>
    <w:rsid w:val="00E676FC"/>
    <w:rsid w:val="00E81A6A"/>
    <w:rsid w:val="00E83DC6"/>
    <w:rsid w:val="00EA14A4"/>
    <w:rsid w:val="00EA2A01"/>
    <w:rsid w:val="00EA3DBF"/>
    <w:rsid w:val="00EA46C0"/>
    <w:rsid w:val="00EA477D"/>
    <w:rsid w:val="00EB0046"/>
    <w:rsid w:val="00EC10AB"/>
    <w:rsid w:val="00EC23A1"/>
    <w:rsid w:val="00EE4282"/>
    <w:rsid w:val="00EF5DC4"/>
    <w:rsid w:val="00F002A8"/>
    <w:rsid w:val="00F02F6F"/>
    <w:rsid w:val="00F078DF"/>
    <w:rsid w:val="00F1558E"/>
    <w:rsid w:val="00F17A28"/>
    <w:rsid w:val="00F33C4F"/>
    <w:rsid w:val="00F359C3"/>
    <w:rsid w:val="00F40153"/>
    <w:rsid w:val="00F468A2"/>
    <w:rsid w:val="00F55E92"/>
    <w:rsid w:val="00F620BE"/>
    <w:rsid w:val="00F7279B"/>
    <w:rsid w:val="00F75260"/>
    <w:rsid w:val="00FA733A"/>
    <w:rsid w:val="00FB3577"/>
    <w:rsid w:val="00FC5CF2"/>
    <w:rsid w:val="00FD10FE"/>
    <w:rsid w:val="00FD7002"/>
    <w:rsid w:val="00FE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B6DE7B-52E7-4EDF-9A60-A7EC6EE7A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950A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0E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character" w:styleId="Kommentarzeichen">
    <w:name w:val="annotation reference"/>
    <w:basedOn w:val="Absatz-Standardschriftart"/>
    <w:uiPriority w:val="99"/>
    <w:semiHidden/>
    <w:unhideWhenUsed/>
    <w:rsid w:val="00704D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04DE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04DE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04D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04DE3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D1D82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AB235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235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B23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0DA2D-81B8-4295-87A3-AEEE0C846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Joerg Mutz</dc:creator>
  <cp:lastModifiedBy>Schindel, Natalie</cp:lastModifiedBy>
  <cp:revision>7</cp:revision>
  <cp:lastPrinted>2018-02-06T08:16:00Z</cp:lastPrinted>
  <dcterms:created xsi:type="dcterms:W3CDTF">2018-02-05T13:33:00Z</dcterms:created>
  <dcterms:modified xsi:type="dcterms:W3CDTF">2018-02-15T07:52:00Z</dcterms:modified>
</cp:coreProperties>
</file>